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A3" w:rsidRDefault="007E1BA3" w:rsidP="007E1BA3">
      <w:pPr>
        <w:spacing w:line="360" w:lineRule="auto"/>
        <w:jc w:val="center"/>
        <w:rPr>
          <w:rFonts w:eastAsia="华文行楷"/>
          <w:b/>
          <w:sz w:val="84"/>
          <w:szCs w:val="84"/>
        </w:rPr>
      </w:pPr>
    </w:p>
    <w:p w:rsidR="007E1BA3" w:rsidRDefault="007E1BA3" w:rsidP="007E1BA3">
      <w:pPr>
        <w:spacing w:line="360" w:lineRule="auto"/>
        <w:jc w:val="center"/>
        <w:rPr>
          <w:rFonts w:eastAsia="华文行楷"/>
          <w:b/>
          <w:sz w:val="84"/>
          <w:szCs w:val="84"/>
        </w:rPr>
      </w:pPr>
    </w:p>
    <w:p w:rsidR="007E1BA3" w:rsidRDefault="007E1BA3" w:rsidP="007E1BA3">
      <w:pPr>
        <w:spacing w:line="360" w:lineRule="auto"/>
        <w:jc w:val="center"/>
        <w:rPr>
          <w:rFonts w:eastAsia="华文行楷"/>
          <w:b/>
          <w:sz w:val="84"/>
          <w:szCs w:val="84"/>
        </w:rPr>
      </w:pPr>
      <w:r>
        <w:rPr>
          <w:rFonts w:eastAsia="华文行楷" w:hint="eastAsia"/>
          <w:b/>
          <w:sz w:val="84"/>
          <w:szCs w:val="84"/>
        </w:rPr>
        <w:t>生物化</w:t>
      </w:r>
      <w:r w:rsidRPr="00D24AE6">
        <w:rPr>
          <w:rFonts w:eastAsia="华文行楷"/>
          <w:b/>
          <w:sz w:val="84"/>
          <w:szCs w:val="84"/>
        </w:rPr>
        <w:t>学实验</w:t>
      </w:r>
    </w:p>
    <w:p w:rsidR="007E1BA3" w:rsidRPr="007E1BA3" w:rsidRDefault="007E1BA3" w:rsidP="007E1BA3">
      <w:pPr>
        <w:spacing w:line="360" w:lineRule="auto"/>
        <w:jc w:val="center"/>
        <w:rPr>
          <w:rFonts w:eastAsia="华文行楷"/>
          <w:b/>
          <w:sz w:val="30"/>
          <w:szCs w:val="30"/>
        </w:rPr>
      </w:pPr>
      <w:r>
        <w:rPr>
          <w:rFonts w:eastAsia="华文行楷" w:hint="eastAsia"/>
          <w:b/>
          <w:sz w:val="30"/>
          <w:szCs w:val="30"/>
        </w:rPr>
        <w:t>（工科专业适用）</w:t>
      </w:r>
    </w:p>
    <w:p w:rsidR="007E1BA3" w:rsidRPr="00D24AE6" w:rsidRDefault="007E1BA3" w:rsidP="007E1BA3">
      <w:pPr>
        <w:spacing w:line="360" w:lineRule="auto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32"/>
          <w:szCs w:val="32"/>
        </w:rPr>
      </w:pPr>
      <w:r w:rsidRPr="00D24AE6">
        <w:rPr>
          <w:rFonts w:hAnsi="宋体"/>
          <w:b/>
          <w:sz w:val="32"/>
          <w:szCs w:val="32"/>
        </w:rPr>
        <w:t>李</w:t>
      </w:r>
      <w:r>
        <w:rPr>
          <w:rFonts w:hAnsi="宋体" w:hint="eastAsia"/>
          <w:b/>
          <w:sz w:val="32"/>
          <w:szCs w:val="32"/>
        </w:rPr>
        <w:t>明元</w:t>
      </w:r>
      <w:r w:rsidRPr="00D24AE6">
        <w:rPr>
          <w:rFonts w:hAnsi="宋体"/>
          <w:b/>
          <w:sz w:val="32"/>
          <w:szCs w:val="32"/>
        </w:rPr>
        <w:t>、唐洁主编</w:t>
      </w:r>
    </w:p>
    <w:p w:rsidR="007E1BA3" w:rsidRPr="00D24AE6" w:rsidRDefault="007E1BA3" w:rsidP="007E1BA3">
      <w:pPr>
        <w:spacing w:line="360" w:lineRule="auto"/>
        <w:jc w:val="center"/>
        <w:rPr>
          <w:b/>
          <w:sz w:val="32"/>
          <w:szCs w:val="32"/>
        </w:rPr>
      </w:pPr>
      <w:proofErr w:type="gramStart"/>
      <w:r w:rsidRPr="00D24AE6">
        <w:rPr>
          <w:rFonts w:hAnsi="宋体"/>
          <w:b/>
          <w:sz w:val="32"/>
          <w:szCs w:val="32"/>
        </w:rPr>
        <w:t>车振明</w:t>
      </w:r>
      <w:proofErr w:type="gramEnd"/>
      <w:r w:rsidRPr="00D24AE6">
        <w:rPr>
          <w:rFonts w:hAnsi="宋体"/>
          <w:b/>
          <w:sz w:val="32"/>
          <w:szCs w:val="32"/>
        </w:rPr>
        <w:t>主审</w:t>
      </w:r>
      <w:r w:rsidRPr="00D24AE6">
        <w:rPr>
          <w:b/>
          <w:sz w:val="32"/>
          <w:szCs w:val="32"/>
        </w:rPr>
        <w:t xml:space="preserve"> </w:t>
      </w:r>
    </w:p>
    <w:p w:rsidR="007E1BA3" w:rsidRPr="00D24AE6" w:rsidRDefault="007E1BA3" w:rsidP="007E1BA3">
      <w:pPr>
        <w:spacing w:line="360" w:lineRule="auto"/>
        <w:jc w:val="center"/>
        <w:rPr>
          <w:b/>
          <w:sz w:val="32"/>
          <w:szCs w:val="32"/>
        </w:rPr>
      </w:pPr>
    </w:p>
    <w:p w:rsidR="007E1BA3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Pr="00D24AE6" w:rsidRDefault="007E1BA3" w:rsidP="007E1BA3">
      <w:pPr>
        <w:spacing w:line="360" w:lineRule="auto"/>
        <w:jc w:val="center"/>
        <w:rPr>
          <w:b/>
          <w:sz w:val="24"/>
        </w:rPr>
      </w:pPr>
    </w:p>
    <w:p w:rsidR="007E1BA3" w:rsidRDefault="007E1BA3" w:rsidP="007E1BA3">
      <w:pPr>
        <w:spacing w:line="360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中国轻工业</w:t>
      </w:r>
      <w:r w:rsidRPr="00D24AE6">
        <w:rPr>
          <w:rFonts w:hAnsi="宋体"/>
          <w:b/>
          <w:sz w:val="24"/>
        </w:rPr>
        <w:t>出版社</w:t>
      </w:r>
    </w:p>
    <w:p w:rsidR="007E1BA3" w:rsidRDefault="007E1BA3" w:rsidP="007E1BA3">
      <w:pPr>
        <w:spacing w:line="360" w:lineRule="auto"/>
        <w:jc w:val="center"/>
        <w:rPr>
          <w:b/>
          <w:sz w:val="24"/>
        </w:rPr>
      </w:pPr>
    </w:p>
    <w:p w:rsidR="003E466F" w:rsidRDefault="007E1BA3" w:rsidP="003E466F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br w:type="page"/>
      </w: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rFonts w:eastAsia="华文行楷"/>
          <w:b/>
          <w:sz w:val="84"/>
          <w:szCs w:val="84"/>
        </w:rPr>
      </w:pPr>
      <w:r>
        <w:rPr>
          <w:rFonts w:eastAsia="华文行楷" w:hint="eastAsia"/>
          <w:b/>
          <w:sz w:val="84"/>
          <w:szCs w:val="84"/>
        </w:rPr>
        <w:t>生物化</w:t>
      </w:r>
      <w:r w:rsidRPr="00D24AE6">
        <w:rPr>
          <w:rFonts w:eastAsia="华文行楷"/>
          <w:b/>
          <w:sz w:val="84"/>
          <w:szCs w:val="84"/>
        </w:rPr>
        <w:t>学实验</w:t>
      </w:r>
    </w:p>
    <w:p w:rsidR="007E1BA3" w:rsidRPr="007E1BA3" w:rsidRDefault="007E1BA3" w:rsidP="007E1BA3">
      <w:pPr>
        <w:spacing w:line="360" w:lineRule="auto"/>
        <w:jc w:val="center"/>
        <w:rPr>
          <w:rFonts w:eastAsia="华文行楷"/>
          <w:b/>
          <w:sz w:val="30"/>
          <w:szCs w:val="30"/>
        </w:rPr>
      </w:pPr>
      <w:r>
        <w:rPr>
          <w:rFonts w:eastAsia="华文行楷" w:hint="eastAsia"/>
          <w:b/>
          <w:sz w:val="30"/>
          <w:szCs w:val="30"/>
        </w:rPr>
        <w:t>（工科专业适用）</w:t>
      </w:r>
    </w:p>
    <w:p w:rsidR="003E466F" w:rsidRPr="007E1BA3" w:rsidRDefault="003E466F" w:rsidP="003E466F">
      <w:pPr>
        <w:spacing w:line="360" w:lineRule="auto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32"/>
          <w:szCs w:val="32"/>
        </w:rPr>
      </w:pPr>
      <w:r w:rsidRPr="00D24AE6">
        <w:rPr>
          <w:rFonts w:hAnsi="宋体"/>
          <w:b/>
          <w:sz w:val="32"/>
          <w:szCs w:val="32"/>
        </w:rPr>
        <w:t>李</w:t>
      </w:r>
      <w:r>
        <w:rPr>
          <w:rFonts w:hAnsi="宋体" w:hint="eastAsia"/>
          <w:b/>
          <w:sz w:val="32"/>
          <w:szCs w:val="32"/>
        </w:rPr>
        <w:t>明元</w:t>
      </w:r>
      <w:r w:rsidRPr="00D24AE6">
        <w:rPr>
          <w:rFonts w:hAnsi="宋体"/>
          <w:b/>
          <w:sz w:val="32"/>
          <w:szCs w:val="32"/>
        </w:rPr>
        <w:t>、唐洁主编</w:t>
      </w:r>
    </w:p>
    <w:p w:rsidR="003E466F" w:rsidRPr="00D24AE6" w:rsidRDefault="003E466F" w:rsidP="003E466F">
      <w:pPr>
        <w:spacing w:line="360" w:lineRule="auto"/>
        <w:jc w:val="center"/>
        <w:rPr>
          <w:b/>
          <w:sz w:val="32"/>
          <w:szCs w:val="32"/>
        </w:rPr>
      </w:pPr>
      <w:proofErr w:type="gramStart"/>
      <w:r w:rsidRPr="00D24AE6">
        <w:rPr>
          <w:rFonts w:hAnsi="宋体"/>
          <w:b/>
          <w:sz w:val="32"/>
          <w:szCs w:val="32"/>
        </w:rPr>
        <w:t>车振明</w:t>
      </w:r>
      <w:proofErr w:type="gramEnd"/>
      <w:r w:rsidRPr="00D24AE6">
        <w:rPr>
          <w:rFonts w:hAnsi="宋体"/>
          <w:b/>
          <w:sz w:val="32"/>
          <w:szCs w:val="32"/>
        </w:rPr>
        <w:t>主审</w:t>
      </w:r>
      <w:r w:rsidRPr="00D24AE6">
        <w:rPr>
          <w:b/>
          <w:sz w:val="32"/>
          <w:szCs w:val="32"/>
        </w:rPr>
        <w:t xml:space="preserve"> </w:t>
      </w:r>
    </w:p>
    <w:p w:rsidR="003E466F" w:rsidRPr="00D24AE6" w:rsidRDefault="003E466F" w:rsidP="003E466F">
      <w:pPr>
        <w:spacing w:line="360" w:lineRule="auto"/>
        <w:jc w:val="center"/>
        <w:rPr>
          <w:b/>
          <w:sz w:val="32"/>
          <w:szCs w:val="32"/>
        </w:rPr>
      </w:pPr>
    </w:p>
    <w:p w:rsidR="003E466F" w:rsidRPr="00D24AE6" w:rsidRDefault="003E466F" w:rsidP="003E466F">
      <w:pPr>
        <w:spacing w:line="360" w:lineRule="auto"/>
        <w:jc w:val="center"/>
        <w:rPr>
          <w:sz w:val="28"/>
          <w:szCs w:val="28"/>
        </w:rPr>
      </w:pPr>
      <w:r w:rsidRPr="00D24AE6">
        <w:rPr>
          <w:rFonts w:hAnsi="宋体"/>
          <w:sz w:val="28"/>
          <w:szCs w:val="28"/>
        </w:rPr>
        <w:t>编写人员（按姓氏笔画为序）：</w:t>
      </w:r>
    </w:p>
    <w:p w:rsidR="003E466F" w:rsidRPr="00D24AE6" w:rsidRDefault="003E466F" w:rsidP="003047B6">
      <w:pPr>
        <w:spacing w:line="360" w:lineRule="auto"/>
        <w:ind w:firstLineChars="500" w:firstLine="1400"/>
        <w:rPr>
          <w:b/>
          <w:sz w:val="32"/>
          <w:szCs w:val="32"/>
        </w:rPr>
      </w:pPr>
      <w:r w:rsidRPr="00D24AE6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李明元</w:t>
      </w:r>
      <w:r>
        <w:rPr>
          <w:rFonts w:hint="eastAsia"/>
          <w:sz w:val="28"/>
          <w:szCs w:val="28"/>
        </w:rPr>
        <w:t xml:space="preserve">  </w:t>
      </w:r>
      <w:r w:rsidRPr="00D24AE6">
        <w:rPr>
          <w:rFonts w:hAnsi="宋体"/>
          <w:sz w:val="28"/>
          <w:szCs w:val="28"/>
        </w:rPr>
        <w:t>张大</w:t>
      </w:r>
      <w:proofErr w:type="gramStart"/>
      <w:r w:rsidRPr="00D24AE6">
        <w:rPr>
          <w:rFonts w:hAnsi="宋体"/>
          <w:sz w:val="28"/>
          <w:szCs w:val="28"/>
        </w:rPr>
        <w:t>凤</w:t>
      </w:r>
      <w:proofErr w:type="gramEnd"/>
      <w:r w:rsidRPr="00D24AE6">
        <w:rPr>
          <w:sz w:val="28"/>
          <w:szCs w:val="28"/>
        </w:rPr>
        <w:t xml:space="preserve">  </w:t>
      </w:r>
      <w:r w:rsidR="007E1BA3">
        <w:rPr>
          <w:rFonts w:hAnsi="宋体" w:hint="eastAsia"/>
          <w:sz w:val="28"/>
          <w:szCs w:val="28"/>
        </w:rPr>
        <w:t>杨潇</w:t>
      </w:r>
      <w:r w:rsidR="007E1BA3">
        <w:rPr>
          <w:rFonts w:hAnsi="宋体" w:hint="eastAsia"/>
          <w:sz w:val="28"/>
          <w:szCs w:val="28"/>
        </w:rPr>
        <w:t xml:space="preserve">  </w:t>
      </w:r>
      <w:r w:rsidRPr="00D24AE6">
        <w:rPr>
          <w:rFonts w:hAnsi="宋体"/>
          <w:sz w:val="28"/>
          <w:szCs w:val="28"/>
        </w:rPr>
        <w:t>唐洁</w:t>
      </w:r>
      <w:r w:rsidR="007E1BA3">
        <w:rPr>
          <w:rFonts w:hAnsi="宋体" w:hint="eastAsia"/>
          <w:sz w:val="28"/>
          <w:szCs w:val="28"/>
        </w:rPr>
        <w:t xml:space="preserve">  </w:t>
      </w:r>
      <w:r w:rsidR="007E1BA3">
        <w:rPr>
          <w:rFonts w:hAnsi="宋体" w:hint="eastAsia"/>
          <w:sz w:val="28"/>
          <w:szCs w:val="28"/>
        </w:rPr>
        <w:t>赵金梅</w:t>
      </w:r>
      <w:r w:rsidR="007E1BA3">
        <w:rPr>
          <w:rFonts w:hAnsi="宋体" w:hint="eastAsia"/>
          <w:sz w:val="28"/>
          <w:szCs w:val="28"/>
        </w:rPr>
        <w:t xml:space="preserve">  </w:t>
      </w: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Pr="00D24AE6" w:rsidRDefault="003E466F" w:rsidP="003E466F">
      <w:pPr>
        <w:spacing w:line="360" w:lineRule="auto"/>
        <w:jc w:val="center"/>
        <w:rPr>
          <w:b/>
          <w:sz w:val="24"/>
        </w:rPr>
      </w:pPr>
    </w:p>
    <w:p w:rsidR="003E466F" w:rsidRDefault="003E466F" w:rsidP="003E466F">
      <w:pPr>
        <w:spacing w:line="360" w:lineRule="auto"/>
        <w:jc w:val="center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中国轻工业</w:t>
      </w:r>
      <w:r w:rsidRPr="00D24AE6">
        <w:rPr>
          <w:rFonts w:hAnsi="宋体"/>
          <w:b/>
          <w:sz w:val="24"/>
        </w:rPr>
        <w:t>出版社</w:t>
      </w:r>
    </w:p>
    <w:p w:rsidR="003E466F" w:rsidRDefault="003E466F" w:rsidP="003E466F">
      <w:pPr>
        <w:spacing w:line="360" w:lineRule="auto"/>
        <w:jc w:val="center"/>
        <w:rPr>
          <w:b/>
          <w:sz w:val="24"/>
        </w:rPr>
      </w:pPr>
    </w:p>
    <w:p w:rsidR="00116B0E" w:rsidRPr="00D24AE6" w:rsidRDefault="00116B0E" w:rsidP="003E466F">
      <w:pPr>
        <w:spacing w:line="360" w:lineRule="auto"/>
        <w:jc w:val="center"/>
        <w:rPr>
          <w:b/>
          <w:sz w:val="24"/>
        </w:rPr>
      </w:pPr>
    </w:p>
    <w:p w:rsidR="00116B0E" w:rsidRPr="00D24AE6" w:rsidRDefault="00116B0E" w:rsidP="00116B0E">
      <w:pPr>
        <w:spacing w:line="360" w:lineRule="auto"/>
        <w:jc w:val="center"/>
        <w:rPr>
          <w:b/>
          <w:sz w:val="24"/>
        </w:rPr>
      </w:pPr>
      <w:r w:rsidRPr="00D24AE6">
        <w:rPr>
          <w:rFonts w:hAnsi="宋体"/>
          <w:b/>
          <w:sz w:val="24"/>
        </w:rPr>
        <w:t>前</w:t>
      </w:r>
      <w:r w:rsidRPr="00D24AE6">
        <w:rPr>
          <w:b/>
          <w:sz w:val="24"/>
        </w:rPr>
        <w:t xml:space="preserve">   </w:t>
      </w:r>
      <w:r w:rsidRPr="00D24AE6">
        <w:rPr>
          <w:rFonts w:hAnsi="宋体"/>
          <w:b/>
          <w:sz w:val="24"/>
        </w:rPr>
        <w:t>言</w:t>
      </w:r>
    </w:p>
    <w:p w:rsidR="00116B0E" w:rsidRPr="00E8716F" w:rsidRDefault="00116B0E" w:rsidP="00116B0E">
      <w:pPr>
        <w:spacing w:line="360" w:lineRule="auto"/>
        <w:ind w:firstLineChars="200" w:firstLine="480"/>
        <w:rPr>
          <w:sz w:val="24"/>
        </w:rPr>
      </w:pPr>
      <w:r w:rsidRPr="00E8716F">
        <w:rPr>
          <w:rFonts w:hint="eastAsia"/>
          <w:sz w:val="24"/>
        </w:rPr>
        <w:lastRenderedPageBreak/>
        <w:t>生物化学是生命科学领域中</w:t>
      </w:r>
      <w:r w:rsidRPr="00E8716F">
        <w:rPr>
          <w:sz w:val="24"/>
        </w:rPr>
        <w:t>最活跃的分支学科之一</w:t>
      </w:r>
      <w:r w:rsidRPr="00E8716F">
        <w:rPr>
          <w:rFonts w:hint="eastAsia"/>
          <w:sz w:val="24"/>
        </w:rPr>
        <w:t>，生物化学实验方法和技术是生物化学发展的重要组成部分。掌握生物化学实验的基本原理和操作技术，对食品科学与工程、制药工程、环境工程等专业在内的泛生物工程专业的学生是必不可少的，而且对于培养学生的科学精神、科研及实际工作能力、分析问题与解决问题的能力等都是非常重要的。本教材是在西华大学“生物化学（工科）”省级精品课程建设的基础上，邀请同行专家集体编写而成，在精选实验项目上体现了以下教学目的：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第一，生物化学实验基本操作技能的训练。如生化实验中常用仪器的使用、生物质的分离、纯化、分析技术等，通过这些实验，使学生掌握生物化学的基本操作技术，为后续课程的实验、毕业论文以及将来的科研和实际工作打好基础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第二，基础生物化学实验。如糖、蛋白质、核酸等的性质实验，代谢实验，分子生物学基础实验等内容。通过这些实验，使学生加深对课堂知识的理解，进一步掌握生物质的特点和规律，以及在工业生产中的应用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第三，综合运用知识能力的培养。为适应素质教育、创新教育的需要，本书在传统生物化学实验的基础上，增加了综合性、设计性实验的内容，在教师的指导下，由学生根据已有知识，自己设计实验方案，尝试自己分析实验结果，</w:t>
      </w:r>
      <w:r w:rsidRPr="0031334B">
        <w:rPr>
          <w:sz w:val="24"/>
        </w:rPr>
        <w:t>进一步培养学生的综合应用能力、分析与设计能力、逻辑思维能力</w:t>
      </w:r>
      <w:r>
        <w:rPr>
          <w:rFonts w:hint="eastAsia"/>
          <w:sz w:val="24"/>
        </w:rPr>
        <w:t>。</w:t>
      </w:r>
    </w:p>
    <w:p w:rsidR="00116B0E" w:rsidRPr="00E8716F" w:rsidRDefault="00116B0E" w:rsidP="00116B0E">
      <w:pPr>
        <w:spacing w:line="360" w:lineRule="auto"/>
        <w:ind w:firstLineChars="200" w:firstLine="480"/>
        <w:rPr>
          <w:sz w:val="24"/>
        </w:rPr>
      </w:pPr>
      <w:r w:rsidRPr="00E8716F">
        <w:rPr>
          <w:rFonts w:hint="eastAsia"/>
          <w:sz w:val="24"/>
        </w:rPr>
        <w:t>第四，工程意识和工程能力的培养。突出工科专业特点是本教材的特色与亮点，我们在实验项目的选择、实验材料与预处理方法的确定、结果与数据处理等方面，尽可能结合相关工业生产的实际问题，理论联系实际，在培养基本技能的同时培养学生解决实际工程问题的能力，潜移默化地强化学生的工程意识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本书由西华大学李明元、唐洁二位老师共同主编，李玉锋、张大凤</w:t>
      </w:r>
      <w:r w:rsidR="007E1BA3">
        <w:rPr>
          <w:rFonts w:hint="eastAsia"/>
          <w:sz w:val="24"/>
        </w:rPr>
        <w:t>、杨潇、赵金梅</w:t>
      </w:r>
      <w:r>
        <w:rPr>
          <w:rFonts w:hint="eastAsia"/>
          <w:sz w:val="24"/>
        </w:rPr>
        <w:t>编写了部分内容，全书由</w:t>
      </w:r>
      <w:smartTag w:uri="urn:schemas-microsoft-com:office:smarttags" w:element="PersonName">
        <w:smartTagPr>
          <w:attr w:name="ProductID" w:val="车振明"/>
        </w:smartTagPr>
        <w:r>
          <w:rPr>
            <w:rFonts w:hint="eastAsia"/>
            <w:sz w:val="24"/>
          </w:rPr>
          <w:t>车振明</w:t>
        </w:r>
      </w:smartTag>
      <w:r>
        <w:rPr>
          <w:rFonts w:hint="eastAsia"/>
          <w:sz w:val="24"/>
        </w:rPr>
        <w:t>教授审查定稿。西华大学生物工程学院领导对本书的出版给予了大力支持，中国轻工业出版社为本书出版做了大量工作，在此一并致谢。本书在编写过程中参考了许多优秀的生物化学实验指导书，特别是一些经典实验的内容均选自参考书籍，对原书作者深表感谢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本书可供泛生物工程类的生物工程、食品科学与工程、环境工程、轻化工程等工科专业作为本科生物化学实验课教材，也可供其它专业的学生、相关专业的研究生和工程技术人员参考。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由于作者水平有限，书中错误和缺点在所难免，欢迎广大读者提出宝贵意见。</w:t>
      </w: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</w:p>
    <w:p w:rsidR="00116B0E" w:rsidRDefault="00116B0E" w:rsidP="00116B0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/>
          <w:sz w:val="24"/>
        </w:rPr>
        <w:t>编者</w:t>
      </w:r>
    </w:p>
    <w:p w:rsidR="00116B0E" w:rsidRPr="00E247B1" w:rsidRDefault="00116B0E" w:rsidP="00116B0E">
      <w:pPr>
        <w:spacing w:line="360" w:lineRule="auto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     </w:t>
      </w:r>
      <w:r>
        <w:rPr>
          <w:rFonts w:hint="eastAsia"/>
          <w:sz w:val="24"/>
        </w:rPr>
        <w:t>二○○八年三月于西华大学</w:t>
      </w:r>
    </w:p>
    <w:p w:rsidR="00116B0E" w:rsidRPr="005D0923" w:rsidRDefault="00116B0E" w:rsidP="00116B0E"/>
    <w:p w:rsidR="003935AF" w:rsidRPr="00806DA7" w:rsidRDefault="003935AF" w:rsidP="00DC79AB">
      <w:pPr>
        <w:rPr>
          <w:rFonts w:eastAsia="楷体_GB2312"/>
        </w:rPr>
      </w:pPr>
    </w:p>
    <w:p w:rsidR="00B9280B" w:rsidRDefault="003935AF" w:rsidP="009E2018">
      <w:r>
        <w:br w:type="page"/>
      </w:r>
    </w:p>
    <w:p w:rsidR="00143095" w:rsidRPr="00860066" w:rsidRDefault="002417ED" w:rsidP="006D3E4F">
      <w:pPr>
        <w:jc w:val="center"/>
        <w:outlineLvl w:val="0"/>
        <w:rPr>
          <w:rFonts w:ascii="黑体" w:eastAsia="黑体"/>
          <w:sz w:val="24"/>
        </w:rPr>
      </w:pPr>
      <w:bookmarkStart w:id="0" w:name="_Toc193008581"/>
      <w:bookmarkStart w:id="1" w:name="_Toc193026296"/>
      <w:r w:rsidRPr="00860066">
        <w:rPr>
          <w:rFonts w:ascii="黑体" w:eastAsia="黑体" w:hint="eastAsia"/>
          <w:sz w:val="24"/>
        </w:rPr>
        <w:lastRenderedPageBreak/>
        <w:t>实验1</w:t>
      </w:r>
      <w:r w:rsidR="00143095" w:rsidRPr="00860066">
        <w:rPr>
          <w:rFonts w:ascii="黑体" w:eastAsia="黑体" w:hint="eastAsia"/>
          <w:sz w:val="24"/>
        </w:rPr>
        <w:t>正交法测定几种因素对酶活力的影响</w:t>
      </w:r>
      <w:bookmarkEnd w:id="0"/>
      <w:bookmarkEnd w:id="1"/>
    </w:p>
    <w:p w:rsidR="00143095" w:rsidRPr="00F9227B" w:rsidRDefault="00F9227B" w:rsidP="00F9227B">
      <w:r>
        <w:rPr>
          <w:rFonts w:hint="eastAsia"/>
        </w:rPr>
        <w:t xml:space="preserve">1. </w:t>
      </w:r>
      <w:r>
        <w:rPr>
          <w:rFonts w:hint="eastAsia"/>
        </w:rPr>
        <w:t>实验目的</w:t>
      </w:r>
    </w:p>
    <w:p w:rsidR="00F9227B" w:rsidRDefault="00F9227B" w:rsidP="00F9227B">
      <w:pPr>
        <w:ind w:firstLineChars="100" w:firstLine="210"/>
      </w:pPr>
      <w:r>
        <w:rPr>
          <w:rFonts w:hint="eastAsia"/>
        </w:rPr>
        <w:t xml:space="preserve">1.1 </w:t>
      </w:r>
      <w:r w:rsidR="00143095" w:rsidRPr="00F9227B">
        <w:t>初步掌握正交法</w:t>
      </w:r>
      <w:r w:rsidR="00143095" w:rsidRPr="00F9227B">
        <w:t>(</w:t>
      </w:r>
      <w:r w:rsidR="00143095" w:rsidRPr="00F9227B">
        <w:t>正交试验设计法</w:t>
      </w:r>
      <w:r w:rsidR="00143095" w:rsidRPr="00F9227B">
        <w:t>)</w:t>
      </w:r>
      <w:r w:rsidR="00143095" w:rsidRPr="00F9227B">
        <w:t>的使用。</w:t>
      </w:r>
    </w:p>
    <w:p w:rsidR="00F9227B" w:rsidRDefault="00F9227B" w:rsidP="00F9227B">
      <w:pPr>
        <w:ind w:firstLineChars="100" w:firstLine="210"/>
      </w:pPr>
      <w:r>
        <w:rPr>
          <w:rFonts w:hint="eastAsia"/>
        </w:rPr>
        <w:t xml:space="preserve">1.2 </w:t>
      </w:r>
      <w:r w:rsidR="00143095" w:rsidRPr="00F9227B">
        <w:t>运用正交法测定底物浓度、酶浓度、温度和</w:t>
      </w:r>
      <w:r w:rsidR="00143095" w:rsidRPr="00F9227B">
        <w:t xml:space="preserve">pH </w:t>
      </w:r>
      <w:proofErr w:type="gramStart"/>
      <w:r w:rsidR="00143095" w:rsidRPr="00F9227B">
        <w:t>值这四种</w:t>
      </w:r>
      <w:proofErr w:type="gramEnd"/>
      <w:r w:rsidR="00143095" w:rsidRPr="00F9227B">
        <w:t>因素对酶活力的影响。</w:t>
      </w:r>
    </w:p>
    <w:p w:rsidR="00F9227B" w:rsidRDefault="00F9227B" w:rsidP="00F9227B">
      <w:r>
        <w:rPr>
          <w:rFonts w:hint="eastAsia"/>
        </w:rPr>
        <w:t xml:space="preserve">2. </w:t>
      </w:r>
      <w:r w:rsidR="00143095" w:rsidRPr="00F9227B">
        <w:t>实验原理</w:t>
      </w:r>
    </w:p>
    <w:p w:rsidR="00F9227B" w:rsidRDefault="00143095" w:rsidP="00F9227B">
      <w:pPr>
        <w:ind w:firstLineChars="200" w:firstLine="420"/>
      </w:pPr>
      <w:r w:rsidRPr="00F9227B">
        <w:t>酶的催化作用是在一定条件下进行的，它受多种因素的影响，</w:t>
      </w:r>
      <w:proofErr w:type="gramStart"/>
      <w:r w:rsidRPr="00F9227B">
        <w:t>如酶浓度</w:t>
      </w:r>
      <w:proofErr w:type="gramEnd"/>
      <w:r w:rsidRPr="00F9227B">
        <w:t>、底物浓度、温度、抑制剂和激活剂等都能影响酶催化的反应速度。通常在其他因素恒定的条件下，通过某一因素在一系列变化条件下的酶活力测定求得该因素的影响，这是单因素的试验方法。对于多因素的试验可以通过正交试验设计法</w:t>
      </w:r>
      <w:r w:rsidRPr="00F9227B">
        <w:t>(</w:t>
      </w:r>
      <w:r w:rsidRPr="00F9227B">
        <w:t>简称正交法</w:t>
      </w:r>
      <w:r w:rsidRPr="00F9227B">
        <w:t>)</w:t>
      </w:r>
      <w:r w:rsidRPr="00F9227B">
        <w:t>来完成。正交法是借助于正交表，简化表格计算，正确分析结果．找到实验的最佳条件、分清因素的主次，这样就可以通过比较少的实验次数达到好的实验效果。</w:t>
      </w:r>
    </w:p>
    <w:p w:rsidR="00F9227B" w:rsidRDefault="00143095" w:rsidP="00F9227B">
      <w:pPr>
        <w:ind w:firstLineChars="200" w:firstLine="420"/>
      </w:pPr>
      <w:r w:rsidRPr="00F9227B">
        <w:t>本实验运用正交法测定底物浓度、酶浓度、温度、</w:t>
      </w:r>
      <w:r w:rsidRPr="00F9227B">
        <w:t xml:space="preserve">pH </w:t>
      </w:r>
      <w:proofErr w:type="gramStart"/>
      <w:r w:rsidRPr="00F9227B">
        <w:t>值这四个</w:t>
      </w:r>
      <w:proofErr w:type="gramEnd"/>
      <w:r w:rsidRPr="00F9227B">
        <w:t>因素对酶活性的影响，并求得在什么样的底物浓度、酶浓度、温度和</w:t>
      </w:r>
      <w:r w:rsidRPr="00F9227B">
        <w:t xml:space="preserve">pH </w:t>
      </w:r>
      <w:r w:rsidRPr="00F9227B">
        <w:t>值时酶的活力最大。</w:t>
      </w:r>
    </w:p>
    <w:p w:rsidR="00F9227B" w:rsidRDefault="00F9227B" w:rsidP="00F9227B">
      <w:r>
        <w:rPr>
          <w:rFonts w:hint="eastAsia"/>
        </w:rPr>
        <w:t xml:space="preserve">3. </w:t>
      </w:r>
      <w:r>
        <w:rPr>
          <w:rFonts w:hint="eastAsia"/>
        </w:rPr>
        <w:t>实验</w:t>
      </w:r>
      <w:r w:rsidR="00143095" w:rsidRPr="00F9227B">
        <w:t>仪器、原料和试剂</w:t>
      </w:r>
    </w:p>
    <w:p w:rsidR="00C90E32" w:rsidRDefault="00F9227B" w:rsidP="00F9227B">
      <w:pPr>
        <w:ind w:firstLineChars="100" w:firstLine="210"/>
      </w:pPr>
      <w:r>
        <w:rPr>
          <w:rFonts w:hint="eastAsia"/>
        </w:rPr>
        <w:t>3.1</w:t>
      </w:r>
      <w:r w:rsidR="00143095" w:rsidRPr="00F9227B">
        <w:t>仪器</w:t>
      </w:r>
    </w:p>
    <w:p w:rsidR="00C90E32" w:rsidRDefault="00143095" w:rsidP="00C90E32">
      <w:pPr>
        <w:ind w:firstLineChars="200" w:firstLine="420"/>
      </w:pPr>
      <w:r w:rsidRPr="00F9227B">
        <w:t>试管及试管架、恒温水浴箱、小漏斗及滤纸、分光光度计、吸量管、小漏斗及滤纸、</w:t>
      </w:r>
      <w:r w:rsidRPr="00F9227B">
        <w:t xml:space="preserve"> pH </w:t>
      </w:r>
      <w:r w:rsidRPr="00F9227B">
        <w:t>计。</w:t>
      </w:r>
    </w:p>
    <w:p w:rsidR="00C90E32" w:rsidRDefault="00C90E32" w:rsidP="00C90E32">
      <w:pPr>
        <w:ind w:firstLineChars="100" w:firstLine="210"/>
      </w:pPr>
      <w:r>
        <w:rPr>
          <w:rFonts w:hint="eastAsia"/>
        </w:rPr>
        <w:t xml:space="preserve">3.2 </w:t>
      </w:r>
      <w:r w:rsidR="00143095" w:rsidRPr="00F9227B">
        <w:t>原料</w:t>
      </w:r>
    </w:p>
    <w:p w:rsidR="00C90E32" w:rsidRDefault="00143095" w:rsidP="00C90E32">
      <w:pPr>
        <w:ind w:firstLineChars="200" w:firstLine="420"/>
      </w:pPr>
      <w:r w:rsidRPr="00F9227B">
        <w:t>牛血清白蛋白、牛胰蛋白药。</w:t>
      </w:r>
    </w:p>
    <w:p w:rsidR="00C90E32" w:rsidRDefault="00C90E32" w:rsidP="00C90E32">
      <w:pPr>
        <w:ind w:firstLineChars="100" w:firstLine="210"/>
      </w:pPr>
      <w:r>
        <w:rPr>
          <w:rFonts w:hint="eastAsia"/>
        </w:rPr>
        <w:t xml:space="preserve">3.3 </w:t>
      </w:r>
      <w:r w:rsidR="00143095" w:rsidRPr="00F9227B">
        <w:t>试剂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3.3.1</w:t>
        </w:r>
      </w:smartTag>
      <w:r>
        <w:rPr>
          <w:rFonts w:hint="eastAsia"/>
        </w:rPr>
        <w:t xml:space="preserve"> </w:t>
      </w:r>
      <w:r w:rsidR="00143095" w:rsidRPr="00F9227B">
        <w:t>牛血清白蛋白：</w:t>
      </w:r>
      <w:r w:rsidR="00143095" w:rsidRPr="00F9227B">
        <w:t xml:space="preserve">20mL </w:t>
      </w:r>
      <w:r w:rsidR="00143095" w:rsidRPr="00F9227B">
        <w:t>蒸馏水中加入牛血清白蛋白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2"/>
          <w:attr w:name="UnitName" w:val="g"/>
        </w:smartTagPr>
        <w:r w:rsidR="00143095" w:rsidRPr="00F9227B">
          <w:t>2.2g</w:t>
        </w:r>
      </w:smartTag>
      <w:r w:rsidR="00143095" w:rsidRPr="00F9227B">
        <w:t>，尿素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g"/>
        </w:smartTagPr>
        <w:r w:rsidR="00143095" w:rsidRPr="00F9227B">
          <w:t>36g</w:t>
        </w:r>
      </w:smartTag>
      <w:r w:rsidR="00143095" w:rsidRPr="00F9227B">
        <w:t>，</w:t>
      </w:r>
      <w:r w:rsidR="00143095" w:rsidRPr="00F9227B">
        <w:t>1mol/</w:t>
      </w:r>
      <w:proofErr w:type="spellStart"/>
      <w:r w:rsidR="00143095" w:rsidRPr="00F9227B">
        <w:t>LNaOH</w:t>
      </w:r>
      <w:proofErr w:type="spellEnd"/>
      <w:r w:rsidR="00143095" w:rsidRPr="00F9227B">
        <w:t xml:space="preserve"> </w:t>
      </w:r>
      <w:r w:rsidR="00143095" w:rsidRPr="00F9227B">
        <w:t>溶液</w:t>
      </w:r>
      <w:r w:rsidR="00143095" w:rsidRPr="00F9227B">
        <w:t>8mL</w:t>
      </w:r>
      <w:r w:rsidR="00143095" w:rsidRPr="00F9227B">
        <w:t>，室温放置</w:t>
      </w:r>
      <w:r w:rsidR="00143095" w:rsidRPr="00F9227B">
        <w:t>1h</w:t>
      </w:r>
      <w:r w:rsidR="00143095" w:rsidRPr="00F9227B">
        <w:t>，使蛋白质变性。如有不溶物，可过滤除去。再加</w:t>
      </w:r>
      <w:r w:rsidR="00143095" w:rsidRPr="00F9227B">
        <w:t>0.2 mol/LNaH2PO4</w:t>
      </w:r>
      <w:r w:rsidR="00143095" w:rsidRPr="00F9227B">
        <w:t>溶液至</w:t>
      </w:r>
      <w:r w:rsidR="00143095" w:rsidRPr="00F9227B">
        <w:t xml:space="preserve">110mL </w:t>
      </w:r>
      <w:r w:rsidR="00143095" w:rsidRPr="00F9227B">
        <w:t>及尿素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g"/>
        </w:smartTagPr>
        <w:r w:rsidR="00143095" w:rsidRPr="00F9227B">
          <w:t>4g</w:t>
        </w:r>
      </w:smartTag>
      <w:r w:rsidR="00143095" w:rsidRPr="00F9227B">
        <w:t>，调节溶液</w:t>
      </w:r>
      <w:r w:rsidR="00143095" w:rsidRPr="00F9227B">
        <w:t xml:space="preserve">pH </w:t>
      </w:r>
      <w:r w:rsidR="00143095" w:rsidRPr="00F9227B">
        <w:t>达</w:t>
      </w:r>
      <w:r w:rsidR="00143095" w:rsidRPr="00F9227B">
        <w:t>7.6</w:t>
      </w:r>
      <w:r w:rsidR="00143095" w:rsidRPr="00F9227B">
        <w:t>左右。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3.3.2</w:t>
        </w:r>
      </w:smartTag>
      <w:r w:rsidR="00143095" w:rsidRPr="00F9227B">
        <w:t xml:space="preserve"> </w:t>
      </w:r>
      <w:r w:rsidR="00143095" w:rsidRPr="00F9227B">
        <w:t>蛋白酶液：</w:t>
      </w:r>
      <w:r w:rsidR="00143095" w:rsidRPr="00F9227B">
        <w:t xml:space="preserve">3mg </w:t>
      </w:r>
      <w:r w:rsidR="00143095" w:rsidRPr="00F9227B">
        <w:t>牛胰蛋白酶冷冻干粉，溶于</w:t>
      </w:r>
      <w:r w:rsidR="00143095" w:rsidRPr="00F9227B">
        <w:t xml:space="preserve">10mL </w:t>
      </w:r>
      <w:r w:rsidR="00143095" w:rsidRPr="00F9227B">
        <w:t>蒸馏水。</w:t>
      </w:r>
    </w:p>
    <w:p w:rsidR="00C90E32" w:rsidRDefault="00143095" w:rsidP="00C90E32">
      <w:pPr>
        <w:ind w:firstLineChars="100" w:firstLine="210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9227B">
          <w:t>3.</w:t>
        </w:r>
        <w:r w:rsidR="00C90E32">
          <w:rPr>
            <w:rFonts w:hint="eastAsia"/>
          </w:rPr>
          <w:t>3.3</w:t>
        </w:r>
      </w:smartTag>
      <w:r w:rsidR="00C90E32">
        <w:rPr>
          <w:rFonts w:hint="eastAsia"/>
        </w:rPr>
        <w:t xml:space="preserve"> </w:t>
      </w:r>
      <w:r w:rsidRPr="00F9227B">
        <w:t>15</w:t>
      </w:r>
      <w:r w:rsidRPr="00F9227B">
        <w:t>％三氯乙酸溶液：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g"/>
        </w:smartTagPr>
        <w:r w:rsidRPr="00F9227B">
          <w:t>15g</w:t>
        </w:r>
      </w:smartTag>
      <w:r w:rsidRPr="00F9227B">
        <w:t xml:space="preserve"> </w:t>
      </w:r>
      <w:r w:rsidRPr="00F9227B">
        <w:t>三氯乙酸溶于蒸馏水．并稀释至</w:t>
      </w:r>
      <w:r w:rsidRPr="00F9227B">
        <w:t>100mL</w:t>
      </w:r>
      <w:r w:rsidRPr="00F9227B">
        <w:t>。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4"/>
            <w:attr w:name="UnitName" w:val="l"/>
          </w:smartTagPr>
          <w:r>
            <w:rPr>
              <w:rFonts w:hint="eastAsia"/>
            </w:rPr>
            <w:t>3.4</w:t>
          </w:r>
        </w:smartTag>
      </w:smartTag>
      <w:r w:rsidR="00143095" w:rsidRPr="00F9227B">
        <w:t xml:space="preserve"> l</w:t>
      </w:r>
      <w:r>
        <w:rPr>
          <w:rFonts w:hint="eastAsia"/>
        </w:rPr>
        <w:t xml:space="preserve"> </w:t>
      </w:r>
      <w:r w:rsidR="00143095" w:rsidRPr="00F9227B">
        <w:t>mol/L</w:t>
      </w:r>
      <w:r>
        <w:rPr>
          <w:rFonts w:hint="eastAsia"/>
        </w:rPr>
        <w:t xml:space="preserve"> </w:t>
      </w:r>
      <w:r w:rsidR="00143095" w:rsidRPr="00F9227B">
        <w:t>pH 7</w:t>
      </w:r>
      <w:r w:rsidR="00143095" w:rsidRPr="00F9227B">
        <w:t>、</w:t>
      </w:r>
      <w:r w:rsidR="00143095" w:rsidRPr="00F9227B">
        <w:t>8</w:t>
      </w:r>
      <w:r w:rsidR="00143095" w:rsidRPr="00F9227B">
        <w:t>、</w:t>
      </w:r>
      <w:r w:rsidR="00143095" w:rsidRPr="00F9227B">
        <w:t>9</w:t>
      </w:r>
      <w:r w:rsidR="00143095" w:rsidRPr="00F9227B">
        <w:t>巴比妥缓冲液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3.3.5</w:t>
        </w:r>
      </w:smartTag>
      <w:r w:rsidR="00143095" w:rsidRPr="00F9227B">
        <w:t xml:space="preserve"> Fo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in"/>
        </w:smartTagPr>
        <w:r w:rsidR="00143095" w:rsidRPr="00F9227B">
          <w:t>1in</w:t>
        </w:r>
      </w:smartTag>
      <w:r w:rsidR="00143095" w:rsidRPr="00F9227B">
        <w:t>-</w:t>
      </w:r>
      <w:proofErr w:type="gramStart"/>
      <w:r w:rsidR="00143095" w:rsidRPr="00F9227B">
        <w:t>酚</w:t>
      </w:r>
      <w:proofErr w:type="gramEnd"/>
      <w:r w:rsidR="00143095" w:rsidRPr="00F9227B">
        <w:t>甲试剂</w:t>
      </w:r>
      <w:r>
        <w:rPr>
          <w:rFonts w:hint="eastAsia"/>
        </w:rPr>
        <w:t>：</w:t>
      </w:r>
      <w:r w:rsidR="00143095" w:rsidRPr="00F9227B">
        <w:rPr>
          <w:rFonts w:ascii="宋体" w:hAnsi="宋体" w:cs="宋体" w:hint="eastAsia"/>
        </w:rPr>
        <w:t>①</w:t>
      </w:r>
      <w:r w:rsidR="00143095" w:rsidRPr="00F9227B">
        <w:t xml:space="preserve"> 4</w:t>
      </w:r>
      <w:r w:rsidR="00143095" w:rsidRPr="00F9227B">
        <w:t>％碳酸钠溶液；</w:t>
      </w:r>
      <w:r w:rsidR="00143095" w:rsidRPr="00F9227B">
        <w:t xml:space="preserve"> </w:t>
      </w:r>
      <w:r w:rsidR="00143095" w:rsidRPr="00F9227B">
        <w:rPr>
          <w:rFonts w:ascii="宋体" w:hAnsi="宋体" w:cs="宋体" w:hint="eastAsia"/>
        </w:rPr>
        <w:t>②</w:t>
      </w:r>
      <w:r w:rsidR="00143095" w:rsidRPr="00F9227B">
        <w:t>0</w:t>
      </w:r>
      <w:r>
        <w:rPr>
          <w:rFonts w:hint="eastAsia"/>
        </w:rPr>
        <w:t>.</w:t>
      </w:r>
      <w:r w:rsidR="00143095" w:rsidRPr="00F9227B">
        <w:t>2</w:t>
      </w:r>
      <w:r w:rsidR="00143095" w:rsidRPr="00F9227B">
        <w:t>％氢氧化钠溶液；</w:t>
      </w:r>
      <w:r w:rsidR="00143095" w:rsidRPr="00F9227B">
        <w:rPr>
          <w:rFonts w:ascii="宋体" w:hAnsi="宋体" w:cs="宋体" w:hint="eastAsia"/>
        </w:rPr>
        <w:t>③</w:t>
      </w:r>
      <w:r w:rsidR="00143095" w:rsidRPr="00F9227B">
        <w:t>1</w:t>
      </w:r>
      <w:r w:rsidR="00143095" w:rsidRPr="00F9227B">
        <w:t>％硫酸铜溶液；</w:t>
      </w:r>
      <w:r w:rsidR="00143095" w:rsidRPr="00F9227B">
        <w:t xml:space="preserve"> </w:t>
      </w:r>
      <w:r w:rsidR="00143095" w:rsidRPr="00F9227B">
        <w:rPr>
          <w:rFonts w:ascii="宋体" w:hAnsi="宋体" w:cs="宋体" w:hint="eastAsia"/>
        </w:rPr>
        <w:t>④</w:t>
      </w:r>
      <w:r w:rsidR="00143095" w:rsidRPr="00F9227B">
        <w:t>2</w:t>
      </w:r>
      <w:r w:rsidR="00143095" w:rsidRPr="00F9227B">
        <w:t>％酒石酸钾钠溶液</w:t>
      </w:r>
    </w:p>
    <w:p w:rsidR="00C90E32" w:rsidRDefault="00143095" w:rsidP="00C90E32">
      <w:pPr>
        <w:ind w:firstLineChars="200" w:firstLine="420"/>
      </w:pPr>
      <w:r w:rsidRPr="00F9227B">
        <w:t>临用前将</w:t>
      </w:r>
      <w:r w:rsidRPr="00F9227B">
        <w:rPr>
          <w:rFonts w:ascii="宋体" w:hAnsi="宋体" w:cs="宋体" w:hint="eastAsia"/>
        </w:rPr>
        <w:t>①</w:t>
      </w:r>
      <w:r w:rsidRPr="00F9227B">
        <w:t>与</w:t>
      </w:r>
      <w:r w:rsidRPr="00F9227B">
        <w:rPr>
          <w:rFonts w:ascii="宋体" w:hAnsi="宋体" w:cs="宋体" w:hint="eastAsia"/>
        </w:rPr>
        <w:t>②</w:t>
      </w:r>
      <w:r w:rsidRPr="00F9227B">
        <w:t>等体积配制碳酸钠氢氧化钠溶液。</w:t>
      </w:r>
      <w:r w:rsidRPr="00F9227B">
        <w:rPr>
          <w:rFonts w:ascii="宋体" w:hAnsi="宋体" w:cs="宋体" w:hint="eastAsia"/>
        </w:rPr>
        <w:t>②</w:t>
      </w:r>
      <w:r w:rsidRPr="00F9227B">
        <w:t>与</w:t>
      </w:r>
      <w:r w:rsidRPr="00F9227B">
        <w:rPr>
          <w:rFonts w:ascii="宋体" w:hAnsi="宋体" w:cs="宋体" w:hint="eastAsia"/>
        </w:rPr>
        <w:t>④</w:t>
      </w:r>
      <w:r w:rsidRPr="00F9227B">
        <w:t>等体积配制成硫酸铜</w:t>
      </w:r>
      <w:r w:rsidRPr="00F9227B">
        <w:t>—</w:t>
      </w:r>
      <w:r w:rsidRPr="00F9227B">
        <w:t>酒石酸钾钠溶液。然后把这两种试剂按</w:t>
      </w:r>
      <w:r w:rsidRPr="00F9227B">
        <w:t>50</w:t>
      </w:r>
      <w:r w:rsidRPr="00F9227B">
        <w:t>：</w:t>
      </w:r>
      <w:r w:rsidRPr="00F9227B">
        <w:t>1</w:t>
      </w:r>
      <w:r w:rsidRPr="00F9227B">
        <w:t>的比例混匀。即成</w:t>
      </w:r>
      <w:proofErr w:type="spellStart"/>
      <w:r w:rsidRPr="00F9227B">
        <w:t>Folin</w:t>
      </w:r>
      <w:proofErr w:type="spellEnd"/>
      <w:r w:rsidRPr="00F9227B">
        <w:t>—</w:t>
      </w:r>
      <w:proofErr w:type="gramStart"/>
      <w:r w:rsidRPr="00F9227B">
        <w:t>酚</w:t>
      </w:r>
      <w:proofErr w:type="gramEnd"/>
      <w:r w:rsidRPr="00F9227B">
        <w:t>甲试剂。此试剂临用而配制，一天内有效。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3.3.6</w:t>
        </w:r>
      </w:smartTag>
      <w:r>
        <w:rPr>
          <w:rFonts w:hint="eastAsia"/>
        </w:rPr>
        <w:t xml:space="preserve"> </w:t>
      </w:r>
      <w:proofErr w:type="spellStart"/>
      <w:r w:rsidR="00143095" w:rsidRPr="00F9227B">
        <w:t>Folin</w:t>
      </w:r>
      <w:proofErr w:type="spellEnd"/>
      <w:r w:rsidR="00143095" w:rsidRPr="00F9227B">
        <w:t>—</w:t>
      </w:r>
      <w:proofErr w:type="gramStart"/>
      <w:r w:rsidR="00143095" w:rsidRPr="00F9227B">
        <w:t>酚</w:t>
      </w:r>
      <w:proofErr w:type="gramEnd"/>
      <w:r w:rsidR="00143095" w:rsidRPr="00F9227B">
        <w:t>乙试剂</w:t>
      </w:r>
    </w:p>
    <w:p w:rsidR="00C90E32" w:rsidRDefault="00143095" w:rsidP="00C90E32">
      <w:pPr>
        <w:ind w:firstLineChars="200" w:firstLine="420"/>
      </w:pPr>
      <w:r w:rsidRPr="00F9227B">
        <w:t>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l"/>
        </w:smartTagPr>
        <w:r w:rsidRPr="00F9227B">
          <w:t>2L</w:t>
        </w:r>
      </w:smartTag>
      <w:r w:rsidRPr="00F9227B">
        <w:t xml:space="preserve"> </w:t>
      </w:r>
      <w:r w:rsidRPr="00F9227B">
        <w:t>容积的磨口回流瓶中加入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F9227B">
          <w:t>100g</w:t>
        </w:r>
      </w:smartTag>
      <w:r w:rsidRPr="00F9227B">
        <w:t xml:space="preserve"> </w:t>
      </w:r>
      <w:r w:rsidRPr="00F9227B">
        <w:t>钨酸纳</w:t>
      </w:r>
      <w:r w:rsidRPr="00F9227B">
        <w:t>(NaWO</w:t>
      </w:r>
      <w:r w:rsidRPr="00C90E32">
        <w:rPr>
          <w:vertAlign w:val="subscript"/>
        </w:rPr>
        <w:t>4</w:t>
      </w:r>
      <w:r w:rsidRPr="00F9227B">
        <w:t>·2H</w:t>
      </w:r>
      <w:r w:rsidRPr="00C90E32">
        <w:rPr>
          <w:vertAlign w:val="subscript"/>
        </w:rPr>
        <w:t>2</w:t>
      </w:r>
      <w:r w:rsidRPr="00F9227B">
        <w:t>O)</w:t>
      </w:r>
      <w:r w:rsidRPr="00F9227B"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g"/>
        </w:smartTagPr>
        <w:r w:rsidRPr="00F9227B">
          <w:t>25g</w:t>
        </w:r>
      </w:smartTag>
      <w:r w:rsidRPr="00F9227B">
        <w:t xml:space="preserve"> </w:t>
      </w:r>
      <w:r w:rsidRPr="00F9227B">
        <w:t>钼酸钠</w:t>
      </w:r>
      <w:r w:rsidRPr="00F9227B">
        <w:t>(NaMoO</w:t>
      </w:r>
      <w:r w:rsidRPr="00C90E32">
        <w:rPr>
          <w:vertAlign w:val="subscript"/>
        </w:rPr>
        <w:t>4</w:t>
      </w:r>
      <w:r w:rsidRPr="00F9227B">
        <w:t>H</w:t>
      </w:r>
      <w:r w:rsidRPr="00C90E32">
        <w:rPr>
          <w:vertAlign w:val="subscript"/>
        </w:rPr>
        <w:t>2</w:t>
      </w:r>
      <w:r w:rsidRPr="00F9227B">
        <w:t>O)</w:t>
      </w:r>
      <w:r w:rsidRPr="00F9227B">
        <w:t>及</w:t>
      </w:r>
      <w:r w:rsidRPr="00F9227B">
        <w:t>700mL</w:t>
      </w:r>
      <w:r w:rsidRPr="00F9227B">
        <w:t>蒸馏水，再加人</w:t>
      </w:r>
      <w:r w:rsidRPr="00F9227B">
        <w:t>85</w:t>
      </w:r>
      <w:r w:rsidRPr="00F9227B">
        <w:t>％磷酸</w:t>
      </w:r>
      <w:r w:rsidRPr="00F9227B">
        <w:t xml:space="preserve">50mL </w:t>
      </w:r>
      <w:proofErr w:type="gramStart"/>
      <w:r w:rsidRPr="00F9227B">
        <w:t>及浓盐酸</w:t>
      </w:r>
      <w:proofErr w:type="gramEnd"/>
      <w:r w:rsidRPr="00F9227B">
        <w:t>100mL</w:t>
      </w:r>
      <w:r w:rsidRPr="00F9227B">
        <w:t>，充分混和后，接上回流冷凝管，以小火回流</w:t>
      </w:r>
      <w:r w:rsidRPr="00F9227B">
        <w:t>10h(</w:t>
      </w:r>
      <w:r w:rsidRPr="00F9227B">
        <w:t>烧瓶内加小玻璃珠数颗，以防止溶液沸溢</w:t>
      </w:r>
      <w:r w:rsidRPr="00F9227B">
        <w:t>)</w:t>
      </w:r>
      <w:r w:rsidRPr="00F9227B">
        <w:t>。回流结束后再加入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g"/>
        </w:smartTagPr>
        <w:r w:rsidRPr="00F9227B">
          <w:t>150g</w:t>
        </w:r>
      </w:smartTag>
      <w:r w:rsidRPr="00F9227B">
        <w:t xml:space="preserve"> </w:t>
      </w:r>
      <w:r w:rsidRPr="00F9227B">
        <w:t>硫酸锂</w:t>
      </w:r>
      <w:r w:rsidRPr="00F9227B">
        <w:t>(Li</w:t>
      </w:r>
      <w:r w:rsidRPr="00C90E32">
        <w:rPr>
          <w:vertAlign w:val="subscript"/>
        </w:rPr>
        <w:t>2</w:t>
      </w:r>
      <w:r w:rsidRPr="00F9227B">
        <w:t>SO</w:t>
      </w:r>
      <w:r w:rsidRPr="00C90E32">
        <w:rPr>
          <w:vertAlign w:val="subscript"/>
        </w:rPr>
        <w:t>4</w:t>
      </w:r>
      <w:r w:rsidRPr="00F9227B">
        <w:t>)</w:t>
      </w:r>
      <w:r w:rsidRPr="00F9227B">
        <w:t>，</w:t>
      </w:r>
      <w:r w:rsidRPr="00F9227B">
        <w:t xml:space="preserve">50mL </w:t>
      </w:r>
      <w:r w:rsidRPr="00F9227B">
        <w:t>蒸馏水及液溴数滴，然后开口继续沸腾</w:t>
      </w:r>
      <w:r w:rsidRPr="00F9227B">
        <w:t>15min</w:t>
      </w:r>
      <w:r w:rsidRPr="00F9227B">
        <w:t>，以驱除过量的溴，冷却后溶液呈鲜黄色</w:t>
      </w:r>
      <w:r w:rsidRPr="00F9227B">
        <w:t>(</w:t>
      </w:r>
      <w:r w:rsidRPr="00F9227B">
        <w:t>如仍呈绿色，须再重复滴加溴水的步骤</w:t>
      </w:r>
      <w:r w:rsidRPr="00F9227B">
        <w:t>)</w:t>
      </w:r>
      <w:r w:rsidRPr="00F9227B">
        <w:t>，冷却后加蒸馏水</w:t>
      </w:r>
      <w:proofErr w:type="gramStart"/>
      <w:r w:rsidRPr="00F9227B">
        <w:t>定容至</w:t>
      </w:r>
      <w:proofErr w:type="gramEnd"/>
      <w:r w:rsidRPr="00F9227B">
        <w:t>1000mL</w:t>
      </w:r>
      <w:r w:rsidRPr="00F9227B">
        <w:t>，过滤，即成</w:t>
      </w:r>
      <w:proofErr w:type="spellStart"/>
      <w:r w:rsidRPr="00F9227B">
        <w:t>Folin</w:t>
      </w:r>
      <w:proofErr w:type="spellEnd"/>
      <w:r w:rsidRPr="00F9227B">
        <w:t>—</w:t>
      </w:r>
      <w:proofErr w:type="gramStart"/>
      <w:r w:rsidRPr="00F9227B">
        <w:t>酚</w:t>
      </w:r>
      <w:proofErr w:type="gramEnd"/>
      <w:r w:rsidRPr="00F9227B">
        <w:t>乙试剂，</w:t>
      </w:r>
      <w:proofErr w:type="gramStart"/>
      <w:r w:rsidRPr="00F9227B">
        <w:t>滤掖置于</w:t>
      </w:r>
      <w:proofErr w:type="gramEnd"/>
      <w:r w:rsidRPr="00F9227B">
        <w:t>棕色试剂瓶中，可在冰箱内长期保存。若此储存液使用过久，颜色由黄变绿，可加几滴液溴，煮沸数分钟，恢复原色仍能继续使用。</w:t>
      </w:r>
    </w:p>
    <w:p w:rsidR="00C90E32" w:rsidRDefault="00143095" w:rsidP="00C90E32">
      <w:pPr>
        <w:ind w:firstLineChars="200" w:firstLine="420"/>
      </w:pPr>
      <w:proofErr w:type="spellStart"/>
      <w:r w:rsidRPr="00F9227B">
        <w:t>Folin</w:t>
      </w:r>
      <w:proofErr w:type="spellEnd"/>
      <w:r w:rsidRPr="00F9227B">
        <w:t>—</w:t>
      </w:r>
      <w:proofErr w:type="gramStart"/>
      <w:r w:rsidRPr="00F9227B">
        <w:t>酚</w:t>
      </w:r>
      <w:proofErr w:type="gramEnd"/>
      <w:r w:rsidRPr="00F9227B">
        <w:t>乙试剂储存液在使用前使酸度最终为</w:t>
      </w:r>
      <w:r w:rsidRPr="00F9227B">
        <w:t>1moL</w:t>
      </w:r>
      <w:r w:rsidRPr="00F9227B">
        <w:t>／</w:t>
      </w:r>
      <w:r w:rsidRPr="00F9227B">
        <w:t>L</w:t>
      </w:r>
      <w:r w:rsidRPr="00F9227B">
        <w:t>。可用标准</w:t>
      </w:r>
      <w:proofErr w:type="spellStart"/>
      <w:r w:rsidRPr="00F9227B">
        <w:t>NaOH</w:t>
      </w:r>
      <w:proofErr w:type="spellEnd"/>
      <w:r w:rsidRPr="00F9227B">
        <w:t xml:space="preserve"> </w:t>
      </w:r>
      <w:r w:rsidRPr="00F9227B">
        <w:t>溶液</w:t>
      </w:r>
      <w:r w:rsidRPr="00F9227B">
        <w:t xml:space="preserve">(1mol/L </w:t>
      </w:r>
      <w:r w:rsidRPr="00F9227B">
        <w:t>左右</w:t>
      </w:r>
      <w:r w:rsidRPr="00F9227B">
        <w:t>)</w:t>
      </w:r>
      <w:r w:rsidRPr="00F9227B">
        <w:t>，以酚酞作指示剂，当溶液颜色由红</w:t>
      </w:r>
      <w:proofErr w:type="gramStart"/>
      <w:r w:rsidRPr="00F9227B">
        <w:t>一</w:t>
      </w:r>
      <w:proofErr w:type="gramEnd"/>
      <w:r w:rsidRPr="00F9227B">
        <w:t>紫色</w:t>
      </w:r>
      <w:proofErr w:type="gramStart"/>
      <w:r w:rsidRPr="00F9227B">
        <w:t>一</w:t>
      </w:r>
      <w:proofErr w:type="gramEnd"/>
      <w:r w:rsidRPr="00F9227B">
        <w:t>紫－灰墨绿时即为滴定终点。该试剂储存液的酸度应为</w:t>
      </w:r>
      <w:r w:rsidRPr="00F9227B">
        <w:t xml:space="preserve">2moL/L </w:t>
      </w:r>
      <w:r w:rsidRPr="00F9227B">
        <w:t>右，将之稀释至相当于</w:t>
      </w:r>
      <w:r w:rsidRPr="00F9227B">
        <w:t>1moL/L</w:t>
      </w:r>
      <w:r w:rsidRPr="00F9227B">
        <w:t>，酸度便可使用。</w:t>
      </w:r>
    </w:p>
    <w:p w:rsidR="00C90E32" w:rsidRDefault="00C90E32" w:rsidP="00C90E32">
      <w:pPr>
        <w:ind w:firstLineChars="100" w:firstLine="210"/>
      </w:pPr>
      <w:r>
        <w:rPr>
          <w:rFonts w:hint="eastAsia"/>
        </w:rPr>
        <w:t>3.3.7</w:t>
      </w:r>
      <w:r w:rsidR="00143095" w:rsidRPr="00F9227B">
        <w:t xml:space="preserve"> 0.1mol/</w:t>
      </w:r>
      <w:proofErr w:type="spellStart"/>
      <w:r w:rsidR="00143095" w:rsidRPr="00F9227B">
        <w:t>LNaH</w:t>
      </w:r>
      <w:proofErr w:type="spellEnd"/>
      <w:r w:rsidR="00143095" w:rsidRPr="00C90E32">
        <w:rPr>
          <w:vertAlign w:val="subscript"/>
        </w:rPr>
        <w:t xml:space="preserve"> 2</w:t>
      </w:r>
      <w:r w:rsidR="00143095" w:rsidRPr="00F9227B">
        <w:t>PO</w:t>
      </w:r>
      <w:r w:rsidR="00143095" w:rsidRPr="00C90E32">
        <w:rPr>
          <w:vertAlign w:val="subscript"/>
        </w:rPr>
        <w:t>4</w:t>
      </w:r>
      <w:r w:rsidR="00143095" w:rsidRPr="00F9227B">
        <w:t>溶液</w:t>
      </w:r>
      <w:r>
        <w:rPr>
          <w:rFonts w:hint="eastAsia"/>
        </w:rPr>
        <w:t>。</w:t>
      </w:r>
    </w:p>
    <w:p w:rsidR="00C90E32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3.3.8</w:t>
        </w:r>
      </w:smartTag>
      <w:r w:rsidR="00143095" w:rsidRPr="00F9227B">
        <w:t xml:space="preserve"> </w:t>
      </w:r>
      <w:r w:rsidR="00143095" w:rsidRPr="00F9227B">
        <w:t>尿素</w:t>
      </w:r>
    </w:p>
    <w:p w:rsidR="00C90E32" w:rsidRDefault="00C90E32" w:rsidP="00C90E32">
      <w:pPr>
        <w:ind w:firstLineChars="100" w:firstLine="210"/>
      </w:pPr>
      <w:r>
        <w:rPr>
          <w:rFonts w:hint="eastAsia"/>
        </w:rPr>
        <w:lastRenderedPageBreak/>
        <w:t>3.3.9</w:t>
      </w:r>
      <w:r w:rsidR="00143095" w:rsidRPr="00F9227B">
        <w:t xml:space="preserve"> 1mol/</w:t>
      </w:r>
      <w:proofErr w:type="spellStart"/>
      <w:r w:rsidR="00143095" w:rsidRPr="00F9227B">
        <w:t>LNaOH</w:t>
      </w:r>
      <w:proofErr w:type="spellEnd"/>
      <w:r w:rsidR="00143095" w:rsidRPr="00F9227B">
        <w:t xml:space="preserve"> </w:t>
      </w:r>
      <w:r w:rsidR="00143095" w:rsidRPr="00F9227B">
        <w:t>溶液</w:t>
      </w:r>
    </w:p>
    <w:p w:rsidR="00C90E32" w:rsidRDefault="00C90E32" w:rsidP="00C90E32">
      <w:r>
        <w:rPr>
          <w:rFonts w:hint="eastAsia"/>
        </w:rPr>
        <w:t xml:space="preserve">4. </w:t>
      </w:r>
      <w:r w:rsidR="00143095" w:rsidRPr="00F9227B">
        <w:t>操作步骤</w:t>
      </w:r>
    </w:p>
    <w:p w:rsidR="00C90E32" w:rsidRDefault="00C90E32" w:rsidP="00C90E32">
      <w:r>
        <w:rPr>
          <w:rFonts w:hint="eastAsia"/>
        </w:rPr>
        <w:t xml:space="preserve">  4.1 </w:t>
      </w:r>
      <w:r w:rsidR="00143095" w:rsidRPr="00F9227B">
        <w:t>实验设计</w:t>
      </w:r>
    </w:p>
    <w:p w:rsidR="00C90E32" w:rsidRDefault="00C90E32" w:rsidP="00C90E32">
      <w:r>
        <w:rPr>
          <w:rFonts w:hint="eastAsia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4.1.1</w:t>
        </w:r>
      </w:smartTag>
      <w:r w:rsidR="00143095" w:rsidRPr="00F9227B">
        <w:t>确定试验因素和水平</w:t>
      </w:r>
    </w:p>
    <w:p w:rsidR="00143095" w:rsidRPr="00F9227B" w:rsidRDefault="00143095" w:rsidP="00C90E32">
      <w:pPr>
        <w:ind w:firstLineChars="200" w:firstLine="420"/>
      </w:pPr>
      <w:r w:rsidRPr="00F9227B">
        <w:t>本实验取四个因素，即底物浓度</w:t>
      </w:r>
      <w:r w:rsidRPr="00F9227B">
        <w:t>[S]</w:t>
      </w:r>
      <w:r w:rsidRPr="00F9227B">
        <w:t>、酶浓度</w:t>
      </w:r>
      <w:r w:rsidRPr="00F9227B">
        <w:t>[E]</w:t>
      </w:r>
      <w:r w:rsidRPr="00F9227B">
        <w:t>、温度、</w:t>
      </w:r>
      <w:r w:rsidRPr="00F9227B">
        <w:t xml:space="preserve">pH </w:t>
      </w:r>
      <w:r w:rsidRPr="00F9227B">
        <w:t>值。每个因素选三个水平</w:t>
      </w:r>
      <w:r w:rsidRPr="00F9227B">
        <w:t>(</w:t>
      </w:r>
      <w:r w:rsidRPr="00F9227B">
        <w:t>水平即在因素的允许变化范围内，要进行试验的</w:t>
      </w:r>
      <w:r w:rsidRPr="00F9227B">
        <w:rPr>
          <w:rFonts w:hint="eastAsia"/>
        </w:rPr>
        <w:t>“</w:t>
      </w:r>
      <w:r w:rsidRPr="00F9227B">
        <w:t>点</w:t>
      </w:r>
      <w:r w:rsidRPr="00F9227B">
        <w:t>”)</w:t>
      </w:r>
      <w:r w:rsidRPr="00F9227B">
        <w:t>。试验因素和选用水平如下表所示。</w:t>
      </w:r>
    </w:p>
    <w:p w:rsidR="002417ED" w:rsidRDefault="002417ED" w:rsidP="002417ED"/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1A0"/>
      </w:tblPr>
      <w:tblGrid>
        <w:gridCol w:w="1533"/>
        <w:gridCol w:w="1534"/>
        <w:gridCol w:w="1533"/>
        <w:gridCol w:w="1534"/>
        <w:gridCol w:w="1534"/>
      </w:tblGrid>
      <w:tr w:rsidR="00C90E32" w:rsidTr="000C65AA">
        <w:trPr>
          <w:jc w:val="center"/>
        </w:trPr>
        <w:tc>
          <w:tcPr>
            <w:tcW w:w="1533" w:type="dxa"/>
            <w:tcBorders>
              <w:bottom w:val="single" w:sz="6" w:space="0" w:color="008000"/>
            </w:tcBorders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试验号</w:t>
            </w:r>
          </w:p>
        </w:tc>
        <w:tc>
          <w:tcPr>
            <w:tcW w:w="1534" w:type="dxa"/>
            <w:tcBorders>
              <w:bottom w:val="single" w:sz="6" w:space="0" w:color="008000"/>
            </w:tcBorders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[S]</w:t>
            </w:r>
            <w:r>
              <w:rPr>
                <w:rFonts w:hint="eastAsia"/>
              </w:rPr>
              <w:t>（</w:t>
            </w:r>
            <w:proofErr w:type="spellStart"/>
            <w:r>
              <w:rPr>
                <w:rFonts w:hint="eastAsia"/>
              </w:rPr>
              <w:t>mL</w:t>
            </w:r>
            <w:proofErr w:type="spellEnd"/>
            <w:r>
              <w:rPr>
                <w:rFonts w:hint="eastAsia"/>
              </w:rPr>
              <w:t>）</w:t>
            </w:r>
          </w:p>
        </w:tc>
        <w:tc>
          <w:tcPr>
            <w:tcW w:w="1533" w:type="dxa"/>
            <w:tcBorders>
              <w:bottom w:val="single" w:sz="6" w:space="0" w:color="008000"/>
            </w:tcBorders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[E]</w:t>
            </w:r>
            <w:r>
              <w:rPr>
                <w:rFonts w:hint="eastAsia"/>
              </w:rPr>
              <w:t>（</w:t>
            </w:r>
            <w:proofErr w:type="spellStart"/>
            <w:r>
              <w:rPr>
                <w:rFonts w:hint="eastAsia"/>
              </w:rPr>
              <w:t>mL</w:t>
            </w:r>
            <w:proofErr w:type="spellEnd"/>
            <w:r>
              <w:rPr>
                <w:rFonts w:hint="eastAsia"/>
              </w:rPr>
              <w:t>）</w:t>
            </w:r>
          </w:p>
        </w:tc>
        <w:tc>
          <w:tcPr>
            <w:tcW w:w="1534" w:type="dxa"/>
            <w:tcBorders>
              <w:bottom w:val="single" w:sz="6" w:space="0" w:color="008000"/>
            </w:tcBorders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温度（</w:t>
            </w:r>
            <w:r w:rsidRPr="000C65AA">
              <w:rPr>
                <w:rFonts w:ascii="宋体" w:hAnsi="宋体" w:hint="eastAsia"/>
              </w:rPr>
              <w:t>℃</w:t>
            </w:r>
            <w:r>
              <w:rPr>
                <w:rFonts w:hint="eastAsia"/>
              </w:rPr>
              <w:t>）</w:t>
            </w:r>
          </w:p>
        </w:tc>
        <w:tc>
          <w:tcPr>
            <w:tcW w:w="1534" w:type="dxa"/>
            <w:tcBorders>
              <w:bottom w:val="single" w:sz="6" w:space="0" w:color="008000"/>
            </w:tcBorders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pH</w:t>
            </w:r>
          </w:p>
        </w:tc>
      </w:tr>
      <w:tr w:rsidR="00C90E32" w:rsidTr="000C65AA">
        <w:trPr>
          <w:jc w:val="center"/>
        </w:trPr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C90E32" w:rsidTr="000C65AA">
        <w:trPr>
          <w:jc w:val="center"/>
        </w:trPr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C90E32" w:rsidTr="000C65AA">
        <w:trPr>
          <w:jc w:val="center"/>
        </w:trPr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533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534" w:type="dxa"/>
            <w:shd w:val="clear" w:color="auto" w:fill="auto"/>
          </w:tcPr>
          <w:p w:rsidR="00C90E32" w:rsidRDefault="00C90E32" w:rsidP="000C65AA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</w:tbl>
    <w:p w:rsidR="00C90E32" w:rsidRDefault="00C90E32" w:rsidP="002417ED"/>
    <w:p w:rsidR="00143095" w:rsidRPr="00C90E32" w:rsidRDefault="00143095" w:rsidP="00C90E32">
      <w:pPr>
        <w:ind w:firstLineChars="200" w:firstLine="420"/>
      </w:pPr>
      <w:r w:rsidRPr="00C90E32">
        <w:t>作因素、水平表时，各因素的水平最好不要按大小顺序排列。</w:t>
      </w:r>
    </w:p>
    <w:p w:rsidR="00C90E32" w:rsidRDefault="00143095" w:rsidP="00C90E32">
      <w:pPr>
        <w:ind w:firstLineChars="200" w:firstLine="420"/>
      </w:pPr>
      <w:r w:rsidRPr="00C90E32">
        <w:t>按一般方法，如对四个因素三个水平的各种搭配都要考虑，共需做</w:t>
      </w:r>
      <w:r w:rsidRPr="00C90E32">
        <w:t>34×81</w:t>
      </w:r>
      <w:r w:rsidRPr="00C90E32">
        <w:t>次试验，而用正交表只需做</w:t>
      </w:r>
      <w:r w:rsidRPr="00C90E32">
        <w:t>9</w:t>
      </w:r>
      <w:r w:rsidRPr="00C90E32">
        <w:t>次试验。</w:t>
      </w:r>
    </w:p>
    <w:p w:rsidR="00AD0AD0" w:rsidRDefault="00C90E32" w:rsidP="00C90E32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</w:t>
        </w:r>
        <w:r w:rsidR="00AD0AD0">
          <w:rPr>
            <w:rFonts w:hint="eastAsia"/>
          </w:rPr>
          <w:t>1.</w:t>
        </w:r>
        <w:r w:rsidR="00143095" w:rsidRPr="00C90E32">
          <w:t>2</w:t>
        </w:r>
      </w:smartTag>
      <w:r>
        <w:rPr>
          <w:rFonts w:hint="eastAsia"/>
        </w:rPr>
        <w:t xml:space="preserve"> </w:t>
      </w:r>
      <w:r w:rsidR="00143095" w:rsidRPr="00C90E32">
        <w:t>选择合适的正交表</w:t>
      </w:r>
    </w:p>
    <w:p w:rsidR="00AD0AD0" w:rsidRDefault="00143095" w:rsidP="00AD0AD0">
      <w:pPr>
        <w:ind w:firstLineChars="200" w:firstLine="420"/>
      </w:pPr>
      <w:r w:rsidRPr="00C90E32">
        <w:t>合适的正交表，是指要考察的因素的自由度总和，应该不大于所选正交表的总自由度。</w:t>
      </w:r>
    </w:p>
    <w:p w:rsidR="00143095" w:rsidRDefault="00143095" w:rsidP="00AD0AD0">
      <w:pPr>
        <w:ind w:firstLineChars="200" w:firstLine="420"/>
      </w:pPr>
      <w:r w:rsidRPr="00C90E32">
        <w:t>正交表</w:t>
      </w:r>
      <w:proofErr w:type="spellStart"/>
      <w:r w:rsidRPr="00C90E32">
        <w:t>Ln</w:t>
      </w:r>
      <w:proofErr w:type="spellEnd"/>
      <w:r w:rsidRPr="00C90E32">
        <w:t>(</w:t>
      </w:r>
      <w:proofErr w:type="spellStart"/>
      <w:r w:rsidRPr="00C90E32">
        <w:t>tq</w:t>
      </w:r>
      <w:proofErr w:type="spellEnd"/>
      <w:r w:rsidRPr="00C90E32">
        <w:t>)</w:t>
      </w:r>
      <w:r w:rsidR="00AD0AD0">
        <w:rPr>
          <w:rFonts w:hint="eastAsia"/>
        </w:rPr>
        <w:t>：</w:t>
      </w:r>
      <w:r w:rsidRPr="00C90E32">
        <w:t>L—</w:t>
      </w:r>
      <w:r w:rsidRPr="00C90E32">
        <w:t>正交表的代号；</w:t>
      </w:r>
      <w:r w:rsidRPr="00C90E32">
        <w:t>n—</w:t>
      </w:r>
      <w:r w:rsidRPr="00C90E32">
        <w:t>处理数</w:t>
      </w:r>
      <w:r w:rsidRPr="00C90E32">
        <w:t>(</w:t>
      </w:r>
      <w:r w:rsidRPr="00C90E32">
        <w:t>试验次数</w:t>
      </w:r>
      <w:r w:rsidRPr="00C90E32">
        <w:t>)</w:t>
      </w:r>
      <w:r w:rsidRPr="00C90E32">
        <w:t>；</w:t>
      </w:r>
      <w:r w:rsidRPr="00C90E32">
        <w:t xml:space="preserve">t </w:t>
      </w:r>
      <w:proofErr w:type="gramStart"/>
      <w:r w:rsidRPr="00C90E32">
        <w:t>—</w:t>
      </w:r>
      <w:r w:rsidRPr="00C90E32">
        <w:t>水平数</w:t>
      </w:r>
      <w:proofErr w:type="gramEnd"/>
      <w:r w:rsidRPr="00C90E32">
        <w:t>；</w:t>
      </w:r>
      <w:r w:rsidRPr="00C90E32">
        <w:t>q</w:t>
      </w:r>
      <w:proofErr w:type="gramStart"/>
      <w:r w:rsidRPr="00C90E32">
        <w:t>—</w:t>
      </w:r>
      <w:r w:rsidRPr="00C90E32">
        <w:t>因素数</w:t>
      </w:r>
      <w:proofErr w:type="gramEnd"/>
      <w:r w:rsidRPr="00C90E32">
        <w:t>。</w:t>
      </w:r>
    </w:p>
    <w:p w:rsidR="003A5471" w:rsidRDefault="00087C31" w:rsidP="00AD0AD0">
      <w:pPr>
        <w:ind w:firstLineChars="200" w:firstLine="420"/>
      </w:pPr>
      <w:r>
        <w:rPr>
          <w:noProof/>
        </w:rPr>
        <w:pict>
          <v:line id="_x0000_s1035" style="position:absolute;left:0;text-align:left;z-index:251655168" from="90pt,11.85pt" to="135pt,50.85pt"/>
        </w:pic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1A0"/>
      </w:tblPr>
      <w:tblGrid>
        <w:gridCol w:w="1691"/>
        <w:gridCol w:w="1132"/>
        <w:gridCol w:w="1132"/>
        <w:gridCol w:w="1132"/>
        <w:gridCol w:w="1132"/>
      </w:tblGrid>
      <w:tr w:rsidR="003A5471" w:rsidTr="000C65AA">
        <w:trPr>
          <w:jc w:val="center"/>
        </w:trPr>
        <w:tc>
          <w:tcPr>
            <w:tcW w:w="1691" w:type="dxa"/>
            <w:tcBorders>
              <w:bottom w:val="single" w:sz="6" w:space="0" w:color="008000"/>
              <w:tl2br w:val="single" w:sz="4" w:space="0" w:color="008000"/>
            </w:tcBorders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水平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因素</w:t>
            </w:r>
          </w:p>
          <w:p w:rsidR="003A5471" w:rsidRDefault="008A77BB" w:rsidP="00AD0AD0">
            <w:r>
              <w:rPr>
                <w:rFonts w:hint="eastAsia"/>
              </w:rPr>
              <w:t>试验号</w:t>
            </w:r>
          </w:p>
        </w:tc>
        <w:tc>
          <w:tcPr>
            <w:tcW w:w="1132" w:type="dxa"/>
            <w:tcBorders>
              <w:bottom w:val="single" w:sz="6" w:space="0" w:color="008000"/>
            </w:tcBorders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tcBorders>
              <w:bottom w:val="single" w:sz="6" w:space="0" w:color="008000"/>
            </w:tcBorders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tcBorders>
              <w:bottom w:val="single" w:sz="6" w:space="0" w:color="008000"/>
            </w:tcBorders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tcBorders>
              <w:bottom w:val="single" w:sz="6" w:space="0" w:color="008000"/>
            </w:tcBorders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4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5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6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7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8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</w:tr>
      <w:tr w:rsidR="003A5471" w:rsidTr="000C65AA">
        <w:trPr>
          <w:jc w:val="center"/>
        </w:trPr>
        <w:tc>
          <w:tcPr>
            <w:tcW w:w="1691" w:type="dxa"/>
            <w:shd w:val="clear" w:color="auto" w:fill="auto"/>
          </w:tcPr>
          <w:p w:rsidR="003A5471" w:rsidRDefault="003A5471" w:rsidP="00AD0AD0">
            <w:r>
              <w:rPr>
                <w:rFonts w:hint="eastAsia"/>
              </w:rPr>
              <w:t>9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3A5471" w:rsidRDefault="008A77BB" w:rsidP="00AD0AD0">
            <w:r>
              <w:rPr>
                <w:rFonts w:hint="eastAsia"/>
              </w:rPr>
              <w:t>1</w:t>
            </w:r>
          </w:p>
        </w:tc>
      </w:tr>
    </w:tbl>
    <w:p w:rsidR="003A5471" w:rsidRPr="00C90E32" w:rsidRDefault="003A5471" w:rsidP="00AD0AD0">
      <w:pPr>
        <w:ind w:firstLineChars="200" w:firstLine="420"/>
      </w:pPr>
    </w:p>
    <w:p w:rsidR="00412B48" w:rsidRPr="00412B48" w:rsidRDefault="00412B48" w:rsidP="00412B48">
      <w:r w:rsidRPr="00412B48">
        <w:rPr>
          <w:rFonts w:hint="eastAsia"/>
        </w:rPr>
        <w:t>4.2</w:t>
      </w:r>
      <w:r w:rsidR="00143095" w:rsidRPr="00412B48">
        <w:t>实验安排</w:t>
      </w:r>
    </w:p>
    <w:p w:rsidR="00412B48" w:rsidRPr="00412B48" w:rsidRDefault="00143095" w:rsidP="00412B48">
      <w:pPr>
        <w:ind w:firstLineChars="200" w:firstLine="420"/>
      </w:pPr>
      <w:r w:rsidRPr="00412B48">
        <w:t>试验安排设计如下表</w:t>
      </w:r>
    </w:p>
    <w:p w:rsidR="00412B48" w:rsidRDefault="00412B48" w:rsidP="00412B48"/>
    <w:tbl>
      <w:tblPr>
        <w:tblW w:w="8388" w:type="dxa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1A0"/>
      </w:tblPr>
      <w:tblGrid>
        <w:gridCol w:w="190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50032" w:rsidTr="000C65AA">
        <w:trPr>
          <w:jc w:val="center"/>
        </w:trPr>
        <w:tc>
          <w:tcPr>
            <w:tcW w:w="1908" w:type="dxa"/>
            <w:tcBorders>
              <w:bottom w:val="single" w:sz="6" w:space="0" w:color="008000"/>
              <w:tl2br w:val="single" w:sz="4" w:space="0" w:color="auto"/>
            </w:tcBorders>
            <w:shd w:val="clear" w:color="auto" w:fill="auto"/>
          </w:tcPr>
          <w:p w:rsidR="00686B6E" w:rsidRDefault="00686B6E" w:rsidP="000C65AA">
            <w:pPr>
              <w:ind w:firstLineChars="400" w:firstLine="840"/>
            </w:pPr>
            <w:r>
              <w:rPr>
                <w:rFonts w:hint="eastAsia"/>
              </w:rPr>
              <w:t>试验号</w:t>
            </w:r>
          </w:p>
          <w:p w:rsidR="00686B6E" w:rsidRDefault="00686B6E" w:rsidP="00412B48">
            <w:r>
              <w:rPr>
                <w:rFonts w:hint="eastAsia"/>
              </w:rPr>
              <w:t>试剂（</w:t>
            </w:r>
            <w:r>
              <w:rPr>
                <w:rFonts w:hint="eastAsia"/>
              </w:rPr>
              <w:t>ml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0" w:type="dxa"/>
            <w:tcBorders>
              <w:bottom w:val="single" w:sz="6" w:space="0" w:color="008000"/>
            </w:tcBorders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686B6E" w:rsidTr="000C65AA">
        <w:trPr>
          <w:jc w:val="center"/>
        </w:trPr>
        <w:tc>
          <w:tcPr>
            <w:tcW w:w="1908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血红蛋白（</w:t>
            </w:r>
            <w:r>
              <w:rPr>
                <w:rFonts w:hint="eastAsia"/>
              </w:rPr>
              <w:t>ml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86B6E" w:rsidTr="000C65AA">
        <w:trPr>
          <w:jc w:val="center"/>
        </w:trPr>
        <w:tc>
          <w:tcPr>
            <w:tcW w:w="1908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缓冲溶液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pH9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pH8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pH7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pH7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1.7ml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pH9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2.6ml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pH8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1.7ml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pH8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2.3ml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pH7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2.3ml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pH9</w:t>
            </w:r>
          </w:p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1.4ml</w:t>
            </w:r>
          </w:p>
        </w:tc>
      </w:tr>
      <w:tr w:rsidR="00686B6E" w:rsidTr="000C65AA">
        <w:trPr>
          <w:jc w:val="center"/>
        </w:trPr>
        <w:tc>
          <w:tcPr>
            <w:tcW w:w="1908" w:type="dxa"/>
            <w:shd w:val="clear" w:color="auto" w:fill="auto"/>
          </w:tcPr>
          <w:p w:rsidR="00686B6E" w:rsidRDefault="00686B6E" w:rsidP="000C65AA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"/>
                <w:attr w:name="UnitName" w:val="℃"/>
              </w:smartTagPr>
              <w:r>
                <w:rPr>
                  <w:rFonts w:hint="eastAsia"/>
                </w:rPr>
                <w:t>37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预热</w:t>
            </w:r>
            <w:r>
              <w:rPr>
                <w:rFonts w:hint="eastAsia"/>
              </w:rPr>
              <w:t>5min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℃"/>
              </w:smartTagPr>
              <w:r>
                <w:rPr>
                  <w:rFonts w:hint="eastAsia"/>
                </w:rPr>
                <w:t>50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预热</w:t>
            </w:r>
            <w:r>
              <w:rPr>
                <w:rFonts w:hint="eastAsia"/>
              </w:rPr>
              <w:t>5min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℃"/>
              </w:smartTagPr>
              <w:r>
                <w:rPr>
                  <w:rFonts w:hint="eastAsia"/>
                </w:rPr>
                <w:t>60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预热</w:t>
            </w:r>
            <w:r>
              <w:rPr>
                <w:rFonts w:hint="eastAsia"/>
              </w:rPr>
              <w:t>5min</w:t>
            </w:r>
          </w:p>
        </w:tc>
      </w:tr>
      <w:tr w:rsidR="00C50032" w:rsidTr="000C65AA">
        <w:trPr>
          <w:jc w:val="center"/>
        </w:trPr>
        <w:tc>
          <w:tcPr>
            <w:tcW w:w="1908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酶液（</w:t>
            </w:r>
            <w:r>
              <w:rPr>
                <w:rFonts w:hint="eastAsia"/>
              </w:rPr>
              <w:t>ml</w:t>
            </w:r>
            <w:r>
              <w:rPr>
                <w:rFonts w:hint="eastAsia"/>
              </w:rPr>
              <w:t>）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720" w:type="dxa"/>
            <w:shd w:val="clear" w:color="auto" w:fill="auto"/>
          </w:tcPr>
          <w:p w:rsidR="00686B6E" w:rsidRDefault="00686B6E" w:rsidP="000C65AA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86B6E" w:rsidTr="000C65AA">
        <w:trPr>
          <w:jc w:val="center"/>
        </w:trPr>
        <w:tc>
          <w:tcPr>
            <w:tcW w:w="1908" w:type="dxa"/>
            <w:shd w:val="clear" w:color="auto" w:fill="auto"/>
          </w:tcPr>
          <w:p w:rsidR="00686B6E" w:rsidRDefault="00686B6E" w:rsidP="000C65AA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"/>
                <w:attr w:name="UnitName" w:val="℃"/>
              </w:smartTagPr>
              <w:r>
                <w:rPr>
                  <w:rFonts w:hint="eastAsia"/>
                </w:rPr>
                <w:t>37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反应</w:t>
            </w:r>
            <w:r>
              <w:rPr>
                <w:rFonts w:hint="eastAsia"/>
              </w:rPr>
              <w:t>10min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℃"/>
              </w:smartTagPr>
              <w:r>
                <w:rPr>
                  <w:rFonts w:hint="eastAsia"/>
                </w:rPr>
                <w:t>50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反应</w:t>
            </w:r>
            <w:r>
              <w:rPr>
                <w:rFonts w:hint="eastAsia"/>
              </w:rPr>
              <w:t>10min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686B6E" w:rsidRDefault="00686B6E" w:rsidP="000C65AA">
            <w:pPr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℃"/>
              </w:smartTagPr>
              <w:r>
                <w:rPr>
                  <w:rFonts w:hint="eastAsia"/>
                </w:rPr>
                <w:t>60</w:t>
              </w:r>
              <w:r w:rsidRPr="000C65AA">
                <w:rPr>
                  <w:rFonts w:ascii="宋体" w:hAnsi="宋体" w:hint="eastAsia"/>
                </w:rPr>
                <w:t>℃</w:t>
              </w:r>
            </w:smartTag>
            <w:r>
              <w:rPr>
                <w:rFonts w:hint="eastAsia"/>
              </w:rPr>
              <w:t>反应</w:t>
            </w:r>
            <w:r>
              <w:rPr>
                <w:rFonts w:hint="eastAsia"/>
              </w:rPr>
              <w:t>10min</w:t>
            </w:r>
          </w:p>
        </w:tc>
      </w:tr>
    </w:tbl>
    <w:p w:rsidR="00686B6E" w:rsidRPr="00412B48" w:rsidRDefault="00686B6E" w:rsidP="00412B48"/>
    <w:p w:rsidR="00412B48" w:rsidRDefault="00143095" w:rsidP="00412B48">
      <w:pPr>
        <w:ind w:firstLineChars="200" w:firstLine="420"/>
      </w:pPr>
      <w:r w:rsidRPr="00412B48">
        <w:t>各管均加</w:t>
      </w:r>
      <w:r w:rsidR="00C50032">
        <w:rPr>
          <w:rFonts w:hint="eastAsia"/>
        </w:rPr>
        <w:t>入</w:t>
      </w:r>
      <w:r w:rsidRPr="00412B48">
        <w:t>15</w:t>
      </w:r>
      <w:r w:rsidRPr="00412B48">
        <w:t>％三氯乙酸溶液</w:t>
      </w:r>
      <w:r w:rsidRPr="00412B48">
        <w:t xml:space="preserve">2mL </w:t>
      </w:r>
      <w:r w:rsidRPr="00412B48">
        <w:t>终止反应。另取试管一支作非酶对照，即加</w:t>
      </w:r>
      <w:r w:rsidRPr="00412B48">
        <w:t>2</w:t>
      </w:r>
      <w:r w:rsidRPr="00412B48">
        <w:t>％血</w:t>
      </w:r>
      <w:r w:rsidRPr="00412B48">
        <w:lastRenderedPageBreak/>
        <w:t>红蛋白液</w:t>
      </w:r>
      <w:r w:rsidRPr="00412B48">
        <w:t>0.5mL</w:t>
      </w:r>
      <w:r w:rsidRPr="00412B48">
        <w:t>，缓冲液</w:t>
      </w:r>
      <w:r w:rsidRPr="00412B48">
        <w:t>2.0mL</w:t>
      </w:r>
      <w:r w:rsidRPr="00412B48">
        <w:t>。先加</w:t>
      </w:r>
      <w:r w:rsidRPr="00412B48">
        <w:t>15</w:t>
      </w:r>
      <w:r w:rsidRPr="00412B48">
        <w:t>％三氯乙酸溶液</w:t>
      </w:r>
      <w:r w:rsidRPr="00412B48">
        <w:t>2mL</w:t>
      </w:r>
      <w:r w:rsidRPr="00412B48">
        <w:t>，摇匀放置</w:t>
      </w:r>
      <w:r w:rsidRPr="00412B48">
        <w:t xml:space="preserve">10min </w:t>
      </w:r>
      <w:r w:rsidRPr="00412B48">
        <w:t>后再</w:t>
      </w:r>
      <w:proofErr w:type="gramStart"/>
      <w:r w:rsidRPr="00412B48">
        <w:t>加入酶液</w:t>
      </w:r>
      <w:proofErr w:type="gramEnd"/>
      <w:r w:rsidRPr="00412B48">
        <w:t>0.5mL</w:t>
      </w:r>
      <w:r w:rsidRPr="00412B48">
        <w:t>。将上述酶促和非酶对照各管反应液室温放置</w:t>
      </w:r>
      <w:r w:rsidRPr="00412B48">
        <w:t>15min</w:t>
      </w:r>
      <w:r w:rsidRPr="00412B48">
        <w:t>，过滤．滤液保留，用于测定酶活力。酶活力测定：取滤液</w:t>
      </w:r>
      <w:r w:rsidRPr="00412B48">
        <w:t>0.5mL</w:t>
      </w:r>
      <w:r w:rsidRPr="00412B48">
        <w:t>，加入</w:t>
      </w:r>
      <w:proofErr w:type="spellStart"/>
      <w:r w:rsidRPr="00412B48">
        <w:t>Folin</w:t>
      </w:r>
      <w:proofErr w:type="spellEnd"/>
      <w:r w:rsidRPr="00412B48">
        <w:t>—</w:t>
      </w:r>
      <w:proofErr w:type="gramStart"/>
      <w:r w:rsidRPr="00412B48">
        <w:t>酚</w:t>
      </w:r>
      <w:proofErr w:type="gramEnd"/>
      <w:r w:rsidRPr="00412B48">
        <w:t>甲试剂</w:t>
      </w:r>
      <w:r w:rsidRPr="00412B48">
        <w:t>4mL</w:t>
      </w:r>
      <w:r w:rsidRPr="00412B48">
        <w:t>，混匀室温放置</w:t>
      </w:r>
      <w:r w:rsidRPr="00412B48">
        <w:t>10min</w:t>
      </w:r>
      <w:r w:rsidRPr="00412B48">
        <w:t>，再加</w:t>
      </w:r>
      <w:r w:rsidRPr="00412B48">
        <w:t>Fo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in"/>
        </w:smartTagPr>
        <w:r w:rsidRPr="00412B48">
          <w:t>1in</w:t>
        </w:r>
      </w:smartTag>
      <w:r w:rsidRPr="00412B48">
        <w:t>—</w:t>
      </w:r>
      <w:proofErr w:type="gramStart"/>
      <w:r w:rsidRPr="00412B48">
        <w:t>酚</w:t>
      </w:r>
      <w:proofErr w:type="gramEnd"/>
      <w:r w:rsidRPr="00412B48">
        <w:t>乙试剂</w:t>
      </w:r>
      <w:r w:rsidRPr="00412B48">
        <w:t>0.5mL</w:t>
      </w:r>
      <w:r w:rsidRPr="00412B48">
        <w:t>，迅速混匀，于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℃"/>
        </w:smartTagPr>
        <w:r w:rsidRPr="00412B48">
          <w:t>30</w:t>
        </w:r>
        <w:r w:rsidRPr="00412B48">
          <w:rPr>
            <w:rFonts w:ascii="宋体" w:hAnsi="宋体" w:cs="宋体" w:hint="eastAsia"/>
          </w:rPr>
          <w:t>℃</w:t>
        </w:r>
      </w:smartTag>
      <w:r w:rsidRPr="00412B48">
        <w:t>保温</w:t>
      </w:r>
      <w:r w:rsidRPr="00412B48">
        <w:t xml:space="preserve">30min </w:t>
      </w:r>
      <w:r w:rsidRPr="00412B48">
        <w:t>后，在</w:t>
      </w:r>
      <w:r w:rsidRPr="00412B48">
        <w:t xml:space="preserve">680nm </w:t>
      </w:r>
      <w:r w:rsidRPr="00412B48">
        <w:t>处测光吸收值。</w:t>
      </w:r>
    </w:p>
    <w:p w:rsidR="00412B48" w:rsidRDefault="00412B48" w:rsidP="00412B48">
      <w:pPr>
        <w:ind w:firstLineChars="100" w:firstLine="210"/>
      </w:pPr>
      <w:r>
        <w:rPr>
          <w:rFonts w:hint="eastAsia"/>
        </w:rPr>
        <w:t xml:space="preserve">4.3 </w:t>
      </w:r>
      <w:r w:rsidR="00143095" w:rsidRPr="00412B48">
        <w:t>试验结果及分析</w:t>
      </w:r>
    </w:p>
    <w:p w:rsidR="00C50032" w:rsidRDefault="00C50032" w:rsidP="00412B48">
      <w:pPr>
        <w:ind w:firstLineChars="100" w:firstLine="210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ook w:val="01A0"/>
      </w:tblPr>
      <w:tblGrid>
        <w:gridCol w:w="1420"/>
        <w:gridCol w:w="1420"/>
        <w:gridCol w:w="1420"/>
        <w:gridCol w:w="1420"/>
        <w:gridCol w:w="1421"/>
        <w:gridCol w:w="1421"/>
      </w:tblGrid>
      <w:tr w:rsidR="00C50032" w:rsidTr="000C65AA">
        <w:tc>
          <w:tcPr>
            <w:tcW w:w="1420" w:type="dxa"/>
            <w:tcBorders>
              <w:bottom w:val="single" w:sz="6" w:space="0" w:color="008000"/>
              <w:tl2br w:val="single" w:sz="4" w:space="0" w:color="auto"/>
            </w:tcBorders>
            <w:shd w:val="clear" w:color="auto" w:fill="auto"/>
          </w:tcPr>
          <w:p w:rsidR="00C50032" w:rsidRDefault="00C50032" w:rsidP="000C65AA">
            <w:pPr>
              <w:ind w:firstLineChars="300" w:firstLine="630"/>
            </w:pPr>
            <w:r>
              <w:rPr>
                <w:rFonts w:hint="eastAsia"/>
              </w:rPr>
              <w:t>因素</w:t>
            </w:r>
          </w:p>
          <w:p w:rsidR="00C50032" w:rsidRDefault="00C50032" w:rsidP="00412B48">
            <w:r>
              <w:rPr>
                <w:rFonts w:hint="eastAsia"/>
              </w:rPr>
              <w:t>试验号</w:t>
            </w:r>
          </w:p>
        </w:tc>
        <w:tc>
          <w:tcPr>
            <w:tcW w:w="1420" w:type="dxa"/>
            <w:tcBorders>
              <w:bottom w:val="single" w:sz="6" w:space="0" w:color="008000"/>
            </w:tcBorders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</w:t>
            </w:r>
          </w:p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[S]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ml</w:t>
            </w:r>
            <w:r>
              <w:rPr>
                <w:rFonts w:hint="eastAsia"/>
              </w:rPr>
              <w:t>）</w:t>
            </w:r>
          </w:p>
        </w:tc>
        <w:tc>
          <w:tcPr>
            <w:tcW w:w="1420" w:type="dxa"/>
            <w:tcBorders>
              <w:bottom w:val="single" w:sz="6" w:space="0" w:color="008000"/>
            </w:tcBorders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</w:t>
            </w:r>
          </w:p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[E]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ml</w:t>
            </w:r>
            <w:r>
              <w:rPr>
                <w:rFonts w:hint="eastAsia"/>
              </w:rPr>
              <w:t>）</w:t>
            </w:r>
          </w:p>
        </w:tc>
        <w:tc>
          <w:tcPr>
            <w:tcW w:w="1420" w:type="dxa"/>
            <w:tcBorders>
              <w:bottom w:val="single" w:sz="6" w:space="0" w:color="008000"/>
            </w:tcBorders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</w:t>
            </w:r>
          </w:p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温度（</w:t>
            </w:r>
            <w:r w:rsidRPr="000C65AA">
              <w:rPr>
                <w:rFonts w:ascii="宋体" w:hAnsi="宋体" w:hint="eastAsia"/>
              </w:rPr>
              <w:t>℃</w:t>
            </w:r>
            <w:r>
              <w:rPr>
                <w:rFonts w:hint="eastAsia"/>
              </w:rPr>
              <w:t>）</w:t>
            </w:r>
          </w:p>
        </w:tc>
        <w:tc>
          <w:tcPr>
            <w:tcW w:w="1421" w:type="dxa"/>
            <w:tcBorders>
              <w:bottom w:val="single" w:sz="6" w:space="0" w:color="008000"/>
            </w:tcBorders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4</w:t>
            </w:r>
          </w:p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pH</w:t>
            </w:r>
          </w:p>
        </w:tc>
        <w:tc>
          <w:tcPr>
            <w:tcW w:w="1421" w:type="dxa"/>
            <w:tcBorders>
              <w:bottom w:val="single" w:sz="6" w:space="0" w:color="008000"/>
            </w:tcBorders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试验结果</w:t>
            </w:r>
          </w:p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A680</w:t>
            </w: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1    50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2    37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2    9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3    60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3    8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2    37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3    8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3    60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6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1    50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2    9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7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3    60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2    9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2    0.5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1    50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3    8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>
              <w:rPr>
                <w:rFonts w:hint="eastAsia"/>
              </w:rPr>
              <w:t>9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3    0.8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3    0.2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2    37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  <w:r>
              <w:rPr>
                <w:rFonts w:hint="eastAsia"/>
              </w:rPr>
              <w:t>1    7</w:t>
            </w:r>
          </w:p>
        </w:tc>
        <w:tc>
          <w:tcPr>
            <w:tcW w:w="1421" w:type="dxa"/>
            <w:shd w:val="clear" w:color="auto" w:fill="auto"/>
          </w:tcPr>
          <w:p w:rsidR="00C50032" w:rsidRDefault="00C50032" w:rsidP="000C65AA">
            <w:pPr>
              <w:jc w:val="center"/>
            </w:pPr>
          </w:p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 w:rsidRPr="000C65AA">
              <w:rPr>
                <w:rFonts w:ascii="宋体" w:hAnsi="宋体" w:hint="eastAsia"/>
              </w:rPr>
              <w:t>Ⅰ（</w:t>
            </w:r>
            <w:proofErr w:type="gramStart"/>
            <w:r w:rsidRPr="000C65AA">
              <w:rPr>
                <w:rFonts w:ascii="宋体" w:hAnsi="宋体" w:hint="eastAsia"/>
              </w:rPr>
              <w:t>一</w:t>
            </w:r>
            <w:proofErr w:type="gramEnd"/>
            <w:r w:rsidRPr="000C65AA">
              <w:rPr>
                <w:rFonts w:ascii="宋体" w:hAnsi="宋体" w:hint="eastAsia"/>
              </w:rPr>
              <w:t>水平试验结果总合）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 w:rsidRPr="000C65AA">
              <w:rPr>
                <w:rFonts w:ascii="宋体" w:hAnsi="宋体" w:hint="eastAsia"/>
              </w:rPr>
              <w:t>Ⅱ</w:t>
            </w:r>
            <w:r w:rsidR="00CA66ED" w:rsidRPr="000C65AA">
              <w:rPr>
                <w:rFonts w:ascii="宋体" w:hAnsi="宋体" w:hint="eastAsia"/>
              </w:rPr>
              <w:t>（</w:t>
            </w:r>
            <w:proofErr w:type="gramStart"/>
            <w:r w:rsidR="00CA66ED" w:rsidRPr="000C65AA">
              <w:rPr>
                <w:rFonts w:ascii="宋体" w:hAnsi="宋体" w:hint="eastAsia"/>
              </w:rPr>
              <w:t>二水平</w:t>
            </w:r>
            <w:proofErr w:type="gramEnd"/>
            <w:r w:rsidR="00CA66ED" w:rsidRPr="000C65AA">
              <w:rPr>
                <w:rFonts w:ascii="宋体" w:hAnsi="宋体" w:hint="eastAsia"/>
              </w:rPr>
              <w:t>试验结果总合）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50032" w:rsidP="00412B48">
            <w:r w:rsidRPr="000C65AA">
              <w:rPr>
                <w:rFonts w:ascii="宋体" w:hAnsi="宋体" w:hint="eastAsia"/>
              </w:rPr>
              <w:t>Ⅲ</w:t>
            </w:r>
            <w:r w:rsidR="00CA66ED" w:rsidRPr="000C65AA">
              <w:rPr>
                <w:rFonts w:ascii="宋体" w:hAnsi="宋体" w:hint="eastAsia"/>
              </w:rPr>
              <w:t>（三水平试验结果总合）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Pr="00CA66ED" w:rsidRDefault="00CA66ED" w:rsidP="000C65AA">
            <w:pPr>
              <w:jc w:val="center"/>
            </w:pPr>
            <w:r w:rsidRPr="000C65AA">
              <w:rPr>
                <w:rFonts w:hAnsi="宋体"/>
              </w:rPr>
              <w:t>Ⅰ</w:t>
            </w:r>
            <w:r w:rsidRPr="00CA66ED">
              <w:t>/3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Pr="00CA66ED" w:rsidRDefault="00CA66ED" w:rsidP="000C65AA">
            <w:pPr>
              <w:jc w:val="center"/>
            </w:pPr>
            <w:r w:rsidRPr="000C65AA">
              <w:rPr>
                <w:rFonts w:hAnsi="宋体"/>
              </w:rPr>
              <w:t>Ⅱ</w:t>
            </w:r>
            <w:r w:rsidRPr="000C65AA">
              <w:rPr>
                <w:rFonts w:hAnsi="宋体" w:hint="eastAsia"/>
              </w:rPr>
              <w:t>/3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Pr="00CA66ED" w:rsidRDefault="00CA66ED" w:rsidP="000C65AA">
            <w:pPr>
              <w:jc w:val="center"/>
            </w:pPr>
            <w:r w:rsidRPr="000C65AA">
              <w:rPr>
                <w:rFonts w:hAnsi="宋体"/>
              </w:rPr>
              <w:t>Ⅲ</w:t>
            </w:r>
            <w:r w:rsidRPr="000C65AA">
              <w:rPr>
                <w:rFonts w:hAnsi="宋体" w:hint="eastAsia"/>
              </w:rPr>
              <w:t>/3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  <w:tr w:rsidR="00C50032" w:rsidTr="000C65AA">
        <w:tc>
          <w:tcPr>
            <w:tcW w:w="1420" w:type="dxa"/>
            <w:shd w:val="clear" w:color="auto" w:fill="auto"/>
          </w:tcPr>
          <w:p w:rsidR="00C50032" w:rsidRDefault="00CA66ED" w:rsidP="000C65AA">
            <w:pPr>
              <w:jc w:val="center"/>
            </w:pPr>
            <w:r>
              <w:rPr>
                <w:rFonts w:hint="eastAsia"/>
              </w:rPr>
              <w:t>极差</w:t>
            </w:r>
          </w:p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0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  <w:tc>
          <w:tcPr>
            <w:tcW w:w="1421" w:type="dxa"/>
            <w:shd w:val="clear" w:color="auto" w:fill="auto"/>
          </w:tcPr>
          <w:p w:rsidR="00C50032" w:rsidRDefault="00C50032" w:rsidP="00412B48"/>
        </w:tc>
      </w:tr>
    </w:tbl>
    <w:p w:rsidR="0005567C" w:rsidRDefault="008A7480" w:rsidP="00412B48">
      <w:pPr>
        <w:ind w:firstLineChars="100" w:firstLine="210"/>
      </w:pPr>
      <w:r w:rsidRPr="00412B48">
        <w:t xml:space="preserve"> </w:t>
      </w:r>
    </w:p>
    <w:p w:rsidR="0005567C" w:rsidRDefault="00143095" w:rsidP="0005567C">
      <w:pPr>
        <w:ind w:firstLineChars="200" w:firstLine="420"/>
      </w:pPr>
      <w:r>
        <w:t>实验做好后，把</w:t>
      </w:r>
      <w:r>
        <w:t>9</w:t>
      </w:r>
      <w:r>
        <w:t>个数据填入下表试验结果栏内，按表中数据计算出各因素的</w:t>
      </w:r>
      <w:proofErr w:type="gramStart"/>
      <w:r>
        <w:t>一</w:t>
      </w:r>
      <w:proofErr w:type="gramEnd"/>
      <w:r>
        <w:t>水平试验结果总和、</w:t>
      </w:r>
      <w:proofErr w:type="gramStart"/>
      <w:r>
        <w:t>二水平</w:t>
      </w:r>
      <w:proofErr w:type="gramEnd"/>
      <w:r>
        <w:t>试验结果总和、三水平试验结果总和，再取平均值</w:t>
      </w:r>
      <w:r>
        <w:t>(</w:t>
      </w:r>
      <w:r>
        <w:t>各自被</w:t>
      </w:r>
      <w:r>
        <w:t>3</w:t>
      </w:r>
      <w:r>
        <w:t>除</w:t>
      </w:r>
      <w:r>
        <w:t>)</w:t>
      </w:r>
      <w:r>
        <w:t>。最后计算极差。极差是指这一列中最好与最坏的之差，从极差的大小就可以看出哪个因素对酶活力影响最大，</w:t>
      </w:r>
      <w:proofErr w:type="gramStart"/>
      <w:r>
        <w:t>哪个影响</w:t>
      </w:r>
      <w:proofErr w:type="gramEnd"/>
      <w:r>
        <w:t>最小，找出在什么条件下酶活力最高。最后作</w:t>
      </w:r>
      <w:proofErr w:type="gramStart"/>
      <w:r>
        <w:t>一</w:t>
      </w:r>
      <w:proofErr w:type="gramEnd"/>
      <w:r>
        <w:t>直观分析的结论。</w:t>
      </w:r>
    </w:p>
    <w:p w:rsidR="00143095" w:rsidRPr="00412B48" w:rsidRDefault="00143095" w:rsidP="0005567C">
      <w:pPr>
        <w:ind w:firstLineChars="200" w:firstLine="420"/>
        <w:rPr>
          <w:rFonts w:hAnsi="宋体" w:cs="宋体"/>
        </w:rPr>
      </w:pPr>
      <w:r>
        <w:t>以</w:t>
      </w:r>
      <w:r>
        <w:t xml:space="preserve">A </w:t>
      </w:r>
      <w:r>
        <w:t>值〔</w:t>
      </w:r>
      <w:r>
        <w:rPr>
          <w:rFonts w:ascii="宋体" w:hAnsi="宋体" w:cs="宋体" w:hint="eastAsia"/>
        </w:rPr>
        <w:t>Ⅰ</w:t>
      </w:r>
      <w:r>
        <w:t>/3</w:t>
      </w:r>
      <w:r>
        <w:t>，</w:t>
      </w:r>
      <w:r>
        <w:rPr>
          <w:rFonts w:ascii="宋体" w:hAnsi="宋体" w:cs="宋体" w:hint="eastAsia"/>
        </w:rPr>
        <w:t>Ⅱ</w:t>
      </w:r>
      <w:r>
        <w:t>/3</w:t>
      </w:r>
      <w:r>
        <w:t>，</w:t>
      </w:r>
      <w:r>
        <w:rPr>
          <w:rFonts w:ascii="宋体" w:hAnsi="宋体" w:cs="宋体" w:hint="eastAsia"/>
        </w:rPr>
        <w:t>Ⅲ</w:t>
      </w:r>
      <w:r>
        <w:t>/3</w:t>
      </w:r>
      <w:r>
        <w:t>〕为纵坐标，因素的水平数为横坐标作图。</w:t>
      </w:r>
    </w:p>
    <w:p w:rsidR="00143095" w:rsidRDefault="000532D4" w:rsidP="002417ED">
      <w:r>
        <w:rPr>
          <w:rFonts w:hint="eastAsia"/>
        </w:rPr>
        <w:t xml:space="preserve">6. </w:t>
      </w:r>
      <w:r>
        <w:rPr>
          <w:rFonts w:hint="eastAsia"/>
        </w:rPr>
        <w:t>思考题</w:t>
      </w:r>
    </w:p>
    <w:p w:rsidR="000532D4" w:rsidRPr="00143095" w:rsidRDefault="000532D4" w:rsidP="002417ED">
      <w:r>
        <w:rPr>
          <w:rFonts w:hint="eastAsia"/>
        </w:rPr>
        <w:t xml:space="preserve">    </w:t>
      </w:r>
      <w:r>
        <w:rPr>
          <w:rFonts w:hint="eastAsia"/>
        </w:rPr>
        <w:t>设计正交实验应注意哪些方面？</w:t>
      </w:r>
    </w:p>
    <w:p w:rsidR="00DC79AB" w:rsidRDefault="00DC79AB" w:rsidP="00DC79AB">
      <w:pPr>
        <w:outlineLvl w:val="0"/>
      </w:pPr>
    </w:p>
    <w:p w:rsidR="00DC79AB" w:rsidRDefault="00DC79AB" w:rsidP="00DC79AB">
      <w:pPr>
        <w:outlineLvl w:val="0"/>
      </w:pPr>
    </w:p>
    <w:p w:rsidR="00DC79AB" w:rsidRDefault="00DC79AB" w:rsidP="00DC79AB">
      <w:pPr>
        <w:outlineLvl w:val="0"/>
      </w:pPr>
    </w:p>
    <w:p w:rsidR="00DC79AB" w:rsidRDefault="00DC79AB" w:rsidP="00DC79AB">
      <w:pPr>
        <w:outlineLvl w:val="0"/>
      </w:pPr>
    </w:p>
    <w:p w:rsidR="00DC79AB" w:rsidRDefault="00DC79AB" w:rsidP="00DC79AB">
      <w:pPr>
        <w:outlineLvl w:val="0"/>
      </w:pPr>
    </w:p>
    <w:p w:rsidR="00201A49" w:rsidRPr="00201A49" w:rsidRDefault="00DC79AB" w:rsidP="00DC79AB">
      <w:pPr>
        <w:outlineLvl w:val="0"/>
        <w:rPr>
          <w:rFonts w:ascii="黑体" w:eastAsia="黑体"/>
          <w:sz w:val="28"/>
          <w:szCs w:val="28"/>
        </w:rPr>
      </w:pPr>
      <w:r w:rsidRPr="00201A49">
        <w:rPr>
          <w:rFonts w:ascii="黑体" w:eastAsia="黑体" w:hint="eastAsia"/>
          <w:sz w:val="28"/>
          <w:szCs w:val="28"/>
        </w:rPr>
        <w:t xml:space="preserve"> </w:t>
      </w:r>
    </w:p>
    <w:p w:rsidR="00201A49" w:rsidRPr="00201A49" w:rsidRDefault="00201A49" w:rsidP="002B45B1">
      <w:pPr>
        <w:ind w:firstLineChars="200" w:firstLine="420"/>
        <w:jc w:val="center"/>
      </w:pPr>
    </w:p>
    <w:p w:rsidR="006F7A78" w:rsidRDefault="006F7A78" w:rsidP="006D3E4F">
      <w:pPr>
        <w:jc w:val="center"/>
        <w:outlineLvl w:val="0"/>
        <w:rPr>
          <w:rFonts w:ascii="黑体" w:eastAsia="黑体" w:hint="eastAsia"/>
          <w:sz w:val="24"/>
        </w:rPr>
      </w:pPr>
      <w:bookmarkStart w:id="2" w:name="_Toc193008588"/>
      <w:bookmarkStart w:id="3" w:name="_Toc193026303"/>
    </w:p>
    <w:p w:rsidR="002B45B1" w:rsidRPr="00860066" w:rsidRDefault="002B45B1" w:rsidP="006D3E4F">
      <w:pPr>
        <w:jc w:val="center"/>
        <w:outlineLvl w:val="0"/>
        <w:rPr>
          <w:rFonts w:ascii="黑体" w:eastAsia="黑体"/>
          <w:sz w:val="24"/>
        </w:rPr>
      </w:pPr>
      <w:r w:rsidRPr="00860066">
        <w:rPr>
          <w:rFonts w:ascii="黑体" w:eastAsia="黑体" w:hint="eastAsia"/>
          <w:sz w:val="24"/>
        </w:rPr>
        <w:lastRenderedPageBreak/>
        <w:t>实验</w:t>
      </w:r>
      <w:r w:rsidR="00DC79AB">
        <w:rPr>
          <w:rFonts w:ascii="黑体" w:eastAsia="黑体" w:hint="eastAsia"/>
          <w:sz w:val="24"/>
        </w:rPr>
        <w:t>2</w:t>
      </w:r>
      <w:r w:rsidRPr="00860066">
        <w:rPr>
          <w:rFonts w:ascii="黑体" w:eastAsia="黑体" w:hint="eastAsia"/>
          <w:sz w:val="24"/>
        </w:rPr>
        <w:t xml:space="preserve">  脂肪酸的β-氧化</w:t>
      </w:r>
      <w:bookmarkEnd w:id="2"/>
      <w:bookmarkEnd w:id="3"/>
    </w:p>
    <w:p w:rsidR="002B45B1" w:rsidRPr="00AF6D77" w:rsidRDefault="002B45B1" w:rsidP="002B45B1">
      <w:r w:rsidRPr="00AF6D77">
        <w:t>1</w:t>
      </w:r>
      <w:r w:rsidR="0063052F">
        <w:rPr>
          <w:rFonts w:hint="eastAsia"/>
        </w:rPr>
        <w:t xml:space="preserve">. </w:t>
      </w:r>
      <w:r w:rsidR="0063052F">
        <w:rPr>
          <w:rFonts w:hint="eastAsia"/>
        </w:rPr>
        <w:t>实验</w:t>
      </w:r>
      <w:r w:rsidRPr="00AF6D77">
        <w:t>目的</w:t>
      </w:r>
    </w:p>
    <w:p w:rsidR="002B45B1" w:rsidRPr="00AF6D77" w:rsidRDefault="0063052F" w:rsidP="0063052F">
      <w:pPr>
        <w:ind w:firstLineChars="100" w:firstLine="210"/>
      </w:pPr>
      <w:r>
        <w:rPr>
          <w:rFonts w:hint="eastAsia"/>
        </w:rPr>
        <w:t>1.1</w:t>
      </w:r>
      <w:r w:rsidR="002B45B1" w:rsidRPr="00AF6D77">
        <w:t>了解脂肪酸的</w:t>
      </w:r>
      <w:r w:rsidR="002B45B1" w:rsidRPr="00AF6D77">
        <w:t>β</w:t>
      </w:r>
      <w:r w:rsidR="002B45B1" w:rsidRPr="00AF6D77">
        <w:rPr>
          <w:b/>
        </w:rPr>
        <w:t>-</w:t>
      </w:r>
      <w:r w:rsidR="002B45B1" w:rsidRPr="00AF6D77">
        <w:t>氧化作用。</w:t>
      </w:r>
    </w:p>
    <w:p w:rsidR="002B45B1" w:rsidRPr="00AF6D77" w:rsidRDefault="0063052F" w:rsidP="0063052F">
      <w:pPr>
        <w:ind w:firstLineChars="100" w:firstLine="210"/>
      </w:pPr>
      <w:r>
        <w:rPr>
          <w:rFonts w:hint="eastAsia"/>
        </w:rPr>
        <w:t xml:space="preserve">1.2 </w:t>
      </w:r>
      <w:r w:rsidR="002B45B1" w:rsidRPr="00AF6D77">
        <w:t>掌握测定</w:t>
      </w:r>
      <w:r w:rsidR="002B45B1" w:rsidRPr="00AF6D77">
        <w:t>β-</w:t>
      </w:r>
      <w:r w:rsidR="002B45B1" w:rsidRPr="00AF6D77">
        <w:t>氧化作用的方法和原理。</w:t>
      </w:r>
    </w:p>
    <w:p w:rsidR="002B45B1" w:rsidRPr="00AF6D77" w:rsidRDefault="002B45B1" w:rsidP="002B45B1">
      <w:r w:rsidRPr="00AF6D77">
        <w:t>2</w:t>
      </w:r>
      <w:r w:rsidR="0063052F">
        <w:rPr>
          <w:rFonts w:hint="eastAsia"/>
        </w:rPr>
        <w:t xml:space="preserve">. </w:t>
      </w:r>
      <w:r w:rsidRPr="00AF6D77">
        <w:t>实验原理</w:t>
      </w:r>
    </w:p>
    <w:p w:rsidR="002B45B1" w:rsidRPr="00AF6D77" w:rsidRDefault="002B45B1" w:rsidP="002B45B1">
      <w:pPr>
        <w:ind w:firstLineChars="200" w:firstLine="420"/>
      </w:pPr>
      <w:r w:rsidRPr="00AF6D77">
        <w:t>在肝脏中，脂肪酸经</w:t>
      </w:r>
      <w:r w:rsidRPr="00AF6D77">
        <w:t>β</w:t>
      </w:r>
      <w:r w:rsidRPr="00AF6D77">
        <w:rPr>
          <w:b/>
        </w:rPr>
        <w:t>-</w:t>
      </w:r>
      <w:r w:rsidRPr="00AF6D77">
        <w:t>氧化作用生成乙酰辅酶</w:t>
      </w:r>
      <w:r w:rsidRPr="00AF6D77">
        <w:t>A</w:t>
      </w:r>
      <w:r w:rsidRPr="00AF6D77">
        <w:t>。</w:t>
      </w:r>
      <w:r w:rsidRPr="00AF6D77">
        <w:t>2</w:t>
      </w:r>
      <w:r w:rsidRPr="00AF6D77">
        <w:t>分子乙酰辅酶</w:t>
      </w:r>
      <w:r w:rsidRPr="00AF6D77">
        <w:t>A</w:t>
      </w:r>
      <w:r w:rsidRPr="00AF6D77">
        <w:t>可缩合生成乙酰乙酸。乙酰乙酸可脱羧生成丙酮，也可还原生成</w:t>
      </w:r>
      <w:r w:rsidRPr="00AF6D77">
        <w:t>β</w:t>
      </w:r>
      <w:r w:rsidRPr="00AF6D77">
        <w:rPr>
          <w:b/>
        </w:rPr>
        <w:t>-</w:t>
      </w:r>
      <w:r w:rsidRPr="00AF6D77">
        <w:t>羟酸。乙酰乙酸、丁酸和丙酮总称为酮体。</w:t>
      </w:r>
    </w:p>
    <w:p w:rsidR="002B45B1" w:rsidRPr="00AF6D77" w:rsidRDefault="002B45B1" w:rsidP="002B45B1">
      <w:pPr>
        <w:ind w:firstLineChars="200" w:firstLine="420"/>
      </w:pPr>
      <w:r w:rsidRPr="00AF6D77">
        <w:t>本实验用新鲜肝</w:t>
      </w:r>
      <w:proofErr w:type="gramStart"/>
      <w:r w:rsidRPr="00AF6D77">
        <w:t>糜</w:t>
      </w:r>
      <w:proofErr w:type="gramEnd"/>
      <w:r w:rsidRPr="00AF6D77">
        <w:t>与丁酸保温，生成的丙酮在碱性条件下，与碘生成碘仿。反应式如下：</w:t>
      </w:r>
    </w:p>
    <w:p w:rsidR="0063052F" w:rsidRDefault="0063052F" w:rsidP="0063052F">
      <w:pPr>
        <w:ind w:firstLineChars="350" w:firstLine="735"/>
        <w:rPr>
          <w:lang w:val="pt-BR"/>
        </w:rPr>
      </w:pPr>
      <w:r w:rsidRPr="0063052F">
        <w:rPr>
          <w:rFonts w:hint="eastAsia"/>
          <w:lang w:val="pt-BR"/>
        </w:rPr>
        <w:t>2NaOH+I</w:t>
      </w:r>
      <w:r w:rsidRPr="0063052F">
        <w:rPr>
          <w:rFonts w:hint="eastAsia"/>
          <w:vertAlign w:val="subscript"/>
          <w:lang w:val="pt-BR"/>
        </w:rPr>
        <w:t>2</w:t>
      </w:r>
      <w:r w:rsidRPr="0063052F">
        <w:rPr>
          <w:rFonts w:ascii="宋体" w:hAnsi="宋体" w:hint="eastAsia"/>
          <w:lang w:val="pt-BR"/>
        </w:rPr>
        <w:t>→</w:t>
      </w:r>
      <w:r w:rsidRPr="0063052F">
        <w:rPr>
          <w:rFonts w:hint="eastAsia"/>
          <w:lang w:val="pt-BR"/>
        </w:rPr>
        <w:t>NaOI+NaI+</w:t>
      </w:r>
      <w:r>
        <w:rPr>
          <w:rFonts w:hint="eastAsia"/>
          <w:lang w:val="pt-BR"/>
        </w:rPr>
        <w:t>H</w:t>
      </w:r>
      <w:r w:rsidRPr="0063052F"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O</w:t>
      </w:r>
    </w:p>
    <w:p w:rsidR="0063052F" w:rsidRPr="0063052F" w:rsidRDefault="0063052F" w:rsidP="0063052F">
      <w:pPr>
        <w:ind w:firstLineChars="350" w:firstLine="735"/>
      </w:pPr>
      <w:r w:rsidRPr="0063052F">
        <w:rPr>
          <w:rFonts w:hint="eastAsia"/>
        </w:rPr>
        <w:t>CH</w:t>
      </w:r>
      <w:r w:rsidRPr="0063052F">
        <w:rPr>
          <w:rFonts w:hint="eastAsia"/>
          <w:vertAlign w:val="subscript"/>
        </w:rPr>
        <w:t>3</w:t>
      </w:r>
      <w:r w:rsidRPr="0063052F">
        <w:rPr>
          <w:rFonts w:hint="eastAsia"/>
        </w:rPr>
        <w:t>COCH</w:t>
      </w:r>
      <w:r w:rsidRPr="0063052F">
        <w:rPr>
          <w:rFonts w:hint="eastAsia"/>
          <w:vertAlign w:val="subscript"/>
        </w:rPr>
        <w:t>3</w:t>
      </w:r>
      <w:r w:rsidRPr="0063052F">
        <w:rPr>
          <w:rFonts w:hint="eastAsia"/>
        </w:rPr>
        <w:t>+3NaOI</w:t>
      </w:r>
      <w:r w:rsidRPr="0063052F">
        <w:rPr>
          <w:rFonts w:ascii="宋体" w:hAnsi="宋体" w:hint="eastAsia"/>
        </w:rPr>
        <w:t>→</w:t>
      </w:r>
      <w:r w:rsidRPr="0063052F">
        <w:t>CHI</w:t>
      </w:r>
      <w:r w:rsidRPr="0063052F">
        <w:rPr>
          <w:rFonts w:hint="eastAsia"/>
          <w:vertAlign w:val="subscript"/>
        </w:rPr>
        <w:t>3</w:t>
      </w:r>
      <w:r w:rsidRPr="0063052F">
        <w:rPr>
          <w:rFonts w:hint="eastAsia"/>
        </w:rPr>
        <w:t>（</w:t>
      </w:r>
      <w:r>
        <w:rPr>
          <w:rFonts w:hint="eastAsia"/>
          <w:lang w:val="pt-BR"/>
        </w:rPr>
        <w:t>碘仿</w:t>
      </w:r>
      <w:r w:rsidRPr="0063052F">
        <w:rPr>
          <w:rFonts w:hint="eastAsia"/>
        </w:rPr>
        <w:t>）</w:t>
      </w:r>
      <w:r w:rsidRPr="0063052F">
        <w:rPr>
          <w:rFonts w:hint="eastAsia"/>
        </w:rPr>
        <w:t>+CH</w:t>
      </w:r>
      <w:r w:rsidRPr="0063052F">
        <w:rPr>
          <w:rFonts w:hint="eastAsia"/>
          <w:vertAlign w:val="subscript"/>
        </w:rPr>
        <w:t>3</w:t>
      </w:r>
      <w:r w:rsidRPr="0063052F">
        <w:rPr>
          <w:rFonts w:hint="eastAsia"/>
        </w:rPr>
        <w:t>COONa+2Na</w:t>
      </w:r>
      <w:r>
        <w:rPr>
          <w:rFonts w:hint="eastAsia"/>
        </w:rPr>
        <w:t>OH</w:t>
      </w:r>
    </w:p>
    <w:p w:rsidR="002B45B1" w:rsidRPr="00AF6D77" w:rsidRDefault="002B45B1" w:rsidP="002B45B1">
      <w:pPr>
        <w:ind w:firstLineChars="200" w:firstLine="420"/>
      </w:pPr>
      <w:r w:rsidRPr="00AF6D77">
        <w:t>剩余的碘，可以用标准硫代硫酸钠滴定。</w:t>
      </w:r>
    </w:p>
    <w:p w:rsidR="0063052F" w:rsidRDefault="0063052F" w:rsidP="0063052F">
      <w:pPr>
        <w:ind w:firstLineChars="350" w:firstLine="735"/>
        <w:rPr>
          <w:lang w:val="pt-BR"/>
        </w:rPr>
      </w:pPr>
      <w:r w:rsidRPr="0063052F">
        <w:rPr>
          <w:rFonts w:hint="eastAsia"/>
          <w:lang w:val="pt-BR"/>
        </w:rPr>
        <w:t>NaOI+NaI+2HCl</w:t>
      </w:r>
      <w:r w:rsidRPr="0063052F">
        <w:rPr>
          <w:rFonts w:ascii="宋体" w:hAnsi="宋体" w:hint="eastAsia"/>
          <w:lang w:val="pt-BR"/>
        </w:rPr>
        <w:t>→</w:t>
      </w:r>
      <w:r w:rsidRPr="0063052F">
        <w:rPr>
          <w:rFonts w:hint="eastAsia"/>
          <w:lang w:val="pt-BR"/>
        </w:rPr>
        <w:t>I</w:t>
      </w:r>
      <w:r w:rsidRPr="0063052F">
        <w:rPr>
          <w:rFonts w:hint="eastAsia"/>
          <w:vertAlign w:val="subscript"/>
          <w:lang w:val="pt-BR"/>
        </w:rPr>
        <w:t>2</w:t>
      </w:r>
      <w:r w:rsidRPr="0063052F">
        <w:rPr>
          <w:rFonts w:hint="eastAsia"/>
          <w:lang w:val="pt-BR"/>
        </w:rPr>
        <w:t>+</w:t>
      </w:r>
      <w:r>
        <w:rPr>
          <w:rFonts w:hint="eastAsia"/>
          <w:lang w:val="pt-BR"/>
        </w:rPr>
        <w:t>2NaCl+H</w:t>
      </w:r>
      <w:r w:rsidRPr="0063052F"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O</w:t>
      </w:r>
    </w:p>
    <w:p w:rsidR="0063052F" w:rsidRPr="0063052F" w:rsidRDefault="0063052F" w:rsidP="0063052F">
      <w:pPr>
        <w:ind w:firstLineChars="350" w:firstLine="735"/>
        <w:rPr>
          <w:lang w:val="pt-BR"/>
        </w:rPr>
      </w:pPr>
      <w:r>
        <w:rPr>
          <w:rFonts w:hint="eastAsia"/>
          <w:lang w:val="pt-BR"/>
        </w:rPr>
        <w:t>I</w:t>
      </w:r>
      <w:r w:rsidRPr="0063052F"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+2Na</w:t>
      </w:r>
      <w:r w:rsidRPr="0063052F"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S</w:t>
      </w:r>
      <w:r w:rsidRPr="0063052F">
        <w:rPr>
          <w:rFonts w:hint="eastAsia"/>
          <w:vertAlign w:val="subscript"/>
          <w:lang w:val="pt-BR"/>
        </w:rPr>
        <w:t>2</w:t>
      </w:r>
      <w:r>
        <w:rPr>
          <w:rFonts w:hint="eastAsia"/>
          <w:lang w:val="pt-BR"/>
        </w:rPr>
        <w:t>O</w:t>
      </w:r>
      <w:r w:rsidRPr="0063052F">
        <w:rPr>
          <w:rFonts w:hint="eastAsia"/>
          <w:vertAlign w:val="subscript"/>
          <w:lang w:val="pt-BR"/>
        </w:rPr>
        <w:t>3</w:t>
      </w:r>
      <w:r w:rsidRPr="0063052F">
        <w:rPr>
          <w:rFonts w:ascii="宋体" w:hAnsi="宋体" w:hint="eastAsia"/>
          <w:lang w:val="pt-BR"/>
        </w:rPr>
        <w:t>→</w:t>
      </w:r>
      <w:r w:rsidRPr="0063052F">
        <w:rPr>
          <w:rFonts w:hint="eastAsia"/>
          <w:lang w:val="pt-BR"/>
        </w:rPr>
        <w:t>Na</w:t>
      </w:r>
      <w:r w:rsidRPr="0063052F">
        <w:rPr>
          <w:rFonts w:hint="eastAsia"/>
          <w:vertAlign w:val="subscript"/>
          <w:lang w:val="pt-BR"/>
        </w:rPr>
        <w:t>2</w:t>
      </w:r>
      <w:r w:rsidRPr="0063052F">
        <w:rPr>
          <w:rFonts w:hint="eastAsia"/>
          <w:lang w:val="pt-BR"/>
        </w:rPr>
        <w:t>S</w:t>
      </w:r>
      <w:r w:rsidRPr="0063052F">
        <w:rPr>
          <w:rFonts w:hint="eastAsia"/>
          <w:vertAlign w:val="subscript"/>
          <w:lang w:val="pt-BR"/>
        </w:rPr>
        <w:t>4</w:t>
      </w:r>
      <w:r w:rsidRPr="0063052F">
        <w:rPr>
          <w:rFonts w:hint="eastAsia"/>
          <w:lang w:val="pt-BR"/>
        </w:rPr>
        <w:t>O</w:t>
      </w:r>
      <w:r w:rsidRPr="0063052F">
        <w:rPr>
          <w:rFonts w:hint="eastAsia"/>
          <w:vertAlign w:val="subscript"/>
          <w:lang w:val="pt-BR"/>
        </w:rPr>
        <w:t>6</w:t>
      </w:r>
      <w:r w:rsidRPr="0063052F">
        <w:rPr>
          <w:rFonts w:hint="eastAsia"/>
          <w:lang w:val="pt-BR"/>
        </w:rPr>
        <w:t>+2NaI</w:t>
      </w:r>
    </w:p>
    <w:p w:rsidR="002B45B1" w:rsidRPr="007E1BA3" w:rsidRDefault="002B45B1" w:rsidP="002B45B1">
      <w:pPr>
        <w:ind w:firstLineChars="200" w:firstLine="420"/>
        <w:rPr>
          <w:lang w:val="pt-BR"/>
        </w:rPr>
      </w:pPr>
      <w:r w:rsidRPr="00AF6D77">
        <w:t>根据滴定样品与滴定对照所消耗的硫代硫酸钠溶液体积之差</w:t>
      </w:r>
      <w:r w:rsidRPr="007E1BA3">
        <w:rPr>
          <w:lang w:val="pt-BR"/>
        </w:rPr>
        <w:t>，</w:t>
      </w:r>
      <w:r w:rsidRPr="00AF6D77">
        <w:t>可以计算由丁酸氧化生成</w:t>
      </w:r>
    </w:p>
    <w:p w:rsidR="002B45B1" w:rsidRPr="00AF6D77" w:rsidRDefault="002B45B1" w:rsidP="002B45B1">
      <w:r w:rsidRPr="00AF6D77">
        <w:t>丙酮的量。</w:t>
      </w:r>
    </w:p>
    <w:p w:rsidR="002B45B1" w:rsidRPr="00AF6D77" w:rsidRDefault="002B45B1" w:rsidP="002B45B1">
      <w:r w:rsidRPr="00AF6D77">
        <w:t>3</w:t>
      </w:r>
      <w:r w:rsidR="0063052F">
        <w:rPr>
          <w:rFonts w:hint="eastAsia"/>
        </w:rPr>
        <w:t xml:space="preserve">. </w:t>
      </w:r>
      <w:r w:rsidRPr="00AF6D77">
        <w:t>试剂和器材</w:t>
      </w:r>
    </w:p>
    <w:p w:rsidR="002B45B1" w:rsidRPr="00AF6D77" w:rsidRDefault="002B45B1" w:rsidP="0063052F">
      <w:pPr>
        <w:ind w:firstLineChars="100" w:firstLine="210"/>
      </w:pPr>
      <w:r w:rsidRPr="00AF6D77">
        <w:t>3.1</w:t>
      </w:r>
      <w:r w:rsidRPr="00AF6D77">
        <w:t>试剂</w:t>
      </w:r>
    </w:p>
    <w:p w:rsidR="002B45B1" w:rsidRPr="00AF6D77" w:rsidRDefault="002B45B1" w:rsidP="002B45B1">
      <w:r w:rsidRPr="00AF6D77">
        <w:t xml:space="preserve">    0.1%</w:t>
      </w:r>
      <w:r w:rsidRPr="00AF6D77">
        <w:t>淀粉溶液；</w:t>
      </w:r>
      <w:r w:rsidRPr="00AF6D77">
        <w:t>0.9%</w:t>
      </w:r>
      <w:r w:rsidRPr="00AF6D77">
        <w:t>氯化钠溶液；</w:t>
      </w:r>
      <w:r w:rsidRPr="00AF6D77">
        <w:t>15%</w:t>
      </w:r>
      <w:r w:rsidRPr="00AF6D77">
        <w:t>三氯乙酸溶液：</w:t>
      </w:r>
      <w:r w:rsidRPr="00AF6D77">
        <w:t>10%</w:t>
      </w:r>
      <w:r w:rsidRPr="00AF6D77">
        <w:t>氢氧化钠溶液；</w:t>
      </w:r>
      <w:r w:rsidRPr="00AF6D77">
        <w:t>10%</w:t>
      </w:r>
      <w:r w:rsidRPr="00AF6D77">
        <w:t>盐酸溶液。</w:t>
      </w:r>
    </w:p>
    <w:p w:rsidR="002B45B1" w:rsidRPr="00AF6D77" w:rsidRDefault="002B45B1" w:rsidP="002B45B1">
      <w:r w:rsidRPr="00AF6D77">
        <w:t xml:space="preserve">    0.5molL</w:t>
      </w:r>
      <w:r w:rsidRPr="00AF6D77">
        <w:t>丁酸溶液：取</w:t>
      </w:r>
      <w:r w:rsidRPr="00AF6D77">
        <w:t>5mL</w:t>
      </w:r>
      <w:r w:rsidRPr="00AF6D77">
        <w:t>丁酸溶于</w:t>
      </w:r>
      <w:r w:rsidRPr="00AF6D77">
        <w:t>100mL 0.5mol/L</w:t>
      </w:r>
      <w:r w:rsidRPr="00AF6D77">
        <w:t>氢氧化钠溶液中。</w:t>
      </w:r>
    </w:p>
    <w:p w:rsidR="002B45B1" w:rsidRPr="00AF6D77" w:rsidRDefault="002B45B1" w:rsidP="002B45B1">
      <w:r w:rsidRPr="00AF6D77">
        <w:t xml:space="preserve">    0.1mol/L</w:t>
      </w:r>
      <w:r w:rsidRPr="00AF6D77">
        <w:t>碘溶液：称取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.7"/>
          <w:attr w:name="UnitName" w:val="g"/>
        </w:smartTagPr>
        <w:r w:rsidRPr="00AF6D77">
          <w:t>12.7g</w:t>
        </w:r>
      </w:smartTag>
      <w:r w:rsidRPr="00AF6D77">
        <w:t>碘和约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g"/>
        </w:smartTagPr>
        <w:r w:rsidRPr="00AF6D77">
          <w:t>25g</w:t>
        </w:r>
      </w:smartTag>
      <w:r w:rsidRPr="00AF6D77">
        <w:t>碘化钾溶于水中，稀释到</w:t>
      </w:r>
      <w:r w:rsidRPr="00AF6D77">
        <w:t>1000mL</w:t>
      </w:r>
      <w:r w:rsidRPr="00AF6D77">
        <w:t>，混匀，用标准</w:t>
      </w:r>
      <w:r w:rsidRPr="00AF6D77">
        <w:t>0.05mol/L</w:t>
      </w:r>
      <w:r w:rsidRPr="00AF6D77">
        <w:t>硫代硫酸钠溶液标定。</w:t>
      </w:r>
    </w:p>
    <w:p w:rsidR="002B45B1" w:rsidRPr="00AF6D77" w:rsidRDefault="002B45B1" w:rsidP="002B45B1">
      <w:r w:rsidRPr="00AF6D77">
        <w:t xml:space="preserve">    </w:t>
      </w:r>
      <w:r w:rsidRPr="00AF6D77">
        <w:t>标准</w:t>
      </w:r>
      <w:r w:rsidRPr="00AF6D77">
        <w:t>0.01mol/L</w:t>
      </w:r>
      <w:r w:rsidRPr="00AF6D77">
        <w:t>硫代硫酸钠溶液：临用时将已标定的</w:t>
      </w:r>
      <w:r w:rsidRPr="00AF6D77">
        <w:t>0.05mol/L</w:t>
      </w:r>
      <w:r w:rsidRPr="00AF6D77">
        <w:t>硫代硫酸钠溶液稀释成</w:t>
      </w:r>
      <w:r w:rsidRPr="00AF6D77">
        <w:t>0.01mol/L</w:t>
      </w:r>
      <w:r w:rsidRPr="00AF6D77">
        <w:t>。</w:t>
      </w:r>
    </w:p>
    <w:p w:rsidR="002B45B1" w:rsidRPr="00AF6D77" w:rsidRDefault="002B45B1" w:rsidP="002B45B1">
      <w:r w:rsidRPr="00AF6D77">
        <w:t xml:space="preserve">    1/15mol/L pH 7.6</w:t>
      </w:r>
      <w:r w:rsidRPr="00AF6D77">
        <w:t>磷酸盐缓冲液：</w:t>
      </w:r>
      <w:r w:rsidRPr="00AF6D77">
        <w:t>1/15mol/L</w:t>
      </w:r>
      <w:r w:rsidRPr="00AF6D77">
        <w:t>磷酸氢二钠溶液</w:t>
      </w:r>
      <w:r w:rsidRPr="00AF6D77">
        <w:t>86.8mL</w:t>
      </w:r>
      <w:r w:rsidRPr="00AF6D77">
        <w:t>与</w:t>
      </w:r>
      <w:r w:rsidRPr="00AF6D77">
        <w:t>1/15mol/L</w:t>
      </w:r>
    </w:p>
    <w:p w:rsidR="002B45B1" w:rsidRPr="00AF6D77" w:rsidRDefault="002B45B1" w:rsidP="002B45B1">
      <w:r w:rsidRPr="00AF6D77">
        <w:t>磷酸二氢钠溶液</w:t>
      </w:r>
      <w:r w:rsidRPr="00AF6D77">
        <w:t>13.2mL</w:t>
      </w:r>
      <w:r w:rsidRPr="00AF6D77">
        <w:t>混合。</w:t>
      </w:r>
    </w:p>
    <w:p w:rsidR="002B45B1" w:rsidRPr="00AF6D77" w:rsidRDefault="002B45B1" w:rsidP="0063052F">
      <w:pPr>
        <w:ind w:firstLineChars="100" w:firstLine="210"/>
      </w:pPr>
      <w:r w:rsidRPr="00AF6D77">
        <w:t>3.2</w:t>
      </w:r>
      <w:r w:rsidRPr="00AF6D77">
        <w:t>材料</w:t>
      </w:r>
    </w:p>
    <w:p w:rsidR="002B45B1" w:rsidRPr="00AF6D77" w:rsidRDefault="002B45B1" w:rsidP="002B45B1">
      <w:r w:rsidRPr="00AF6D77">
        <w:t xml:space="preserve">    </w:t>
      </w:r>
      <w:r w:rsidRPr="00AF6D77">
        <w:t>新鲜猪肝。</w:t>
      </w:r>
    </w:p>
    <w:p w:rsidR="002B45B1" w:rsidRPr="00AF6D77" w:rsidRDefault="002B45B1" w:rsidP="0063052F">
      <w:pPr>
        <w:ind w:firstLineChars="100" w:firstLine="210"/>
      </w:pPr>
      <w:r w:rsidRPr="00AF6D77">
        <w:t>3.3</w:t>
      </w:r>
      <w:r w:rsidRPr="00AF6D77">
        <w:t>器材</w:t>
      </w:r>
    </w:p>
    <w:p w:rsidR="002B45B1" w:rsidRPr="00AF6D77" w:rsidRDefault="002B45B1" w:rsidP="002B45B1">
      <w:pPr>
        <w:jc w:val="left"/>
      </w:pPr>
      <w:r w:rsidRPr="00AF6D77">
        <w:t xml:space="preserve">     </w:t>
      </w:r>
      <w:r w:rsidRPr="00AF6D77">
        <w:t>锥形瓶</w:t>
      </w:r>
      <w:r w:rsidRPr="00AF6D77">
        <w:t>50mL(×2)</w:t>
      </w:r>
      <w:r w:rsidRPr="00AF6D77">
        <w:t>；移液管</w:t>
      </w:r>
      <w:r w:rsidRPr="00AF6D77">
        <w:t>5mL(×5)</w:t>
      </w:r>
      <w:r w:rsidRPr="00AF6D77">
        <w:rPr>
          <w:rFonts w:hAnsi="宋体"/>
        </w:rPr>
        <w:t>，</w:t>
      </w:r>
      <w:r w:rsidRPr="00AF6D77">
        <w:t>2mL(×45)</w:t>
      </w:r>
      <w:r w:rsidRPr="00AF6D77">
        <w:t>；微量滴定管</w:t>
      </w:r>
      <w:r w:rsidRPr="00AF6D77">
        <w:t>5mL(×1)</w:t>
      </w:r>
      <w:r w:rsidRPr="00AF6D77">
        <w:t>；漏斗；恒温水浴。</w:t>
      </w:r>
    </w:p>
    <w:p w:rsidR="002B45B1" w:rsidRPr="00AF6D77" w:rsidRDefault="002B45B1" w:rsidP="002B45B1">
      <w:pPr>
        <w:jc w:val="left"/>
      </w:pPr>
      <w:r w:rsidRPr="00AF6D77">
        <w:t>4</w:t>
      </w:r>
      <w:r w:rsidR="0063052F">
        <w:rPr>
          <w:rFonts w:hint="eastAsia"/>
        </w:rPr>
        <w:t xml:space="preserve">. </w:t>
      </w:r>
      <w:r w:rsidRPr="00AF6D77">
        <w:t>操作方法</w:t>
      </w:r>
    </w:p>
    <w:p w:rsidR="002B45B1" w:rsidRPr="00AF6D77" w:rsidRDefault="002B45B1" w:rsidP="0063052F">
      <w:pPr>
        <w:ind w:firstLineChars="100" w:firstLine="210"/>
        <w:jc w:val="left"/>
      </w:pPr>
      <w:r w:rsidRPr="00AF6D77">
        <w:t>4.1</w:t>
      </w:r>
      <w:r w:rsidRPr="00AF6D77">
        <w:t>肝</w:t>
      </w:r>
      <w:proofErr w:type="gramStart"/>
      <w:r w:rsidRPr="00AF6D77">
        <w:t>糜</w:t>
      </w:r>
      <w:proofErr w:type="gramEnd"/>
      <w:r w:rsidRPr="00AF6D77">
        <w:t>的制备</w:t>
      </w:r>
    </w:p>
    <w:p w:rsidR="002B45B1" w:rsidRPr="00AF6D77" w:rsidRDefault="002B45B1" w:rsidP="002B45B1">
      <w:pPr>
        <w:ind w:firstLineChars="200" w:firstLine="420"/>
        <w:jc w:val="left"/>
      </w:pPr>
      <w:r w:rsidRPr="00AF6D77">
        <w:t>称取肝组织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g"/>
        </w:smartTagPr>
        <w:r w:rsidRPr="00AF6D77">
          <w:t>5g</w:t>
        </w:r>
      </w:smartTag>
      <w:r w:rsidRPr="00AF6D77">
        <w:t>置于研钵中。加少量</w:t>
      </w:r>
      <w:r w:rsidRPr="00AF6D77">
        <w:t>0.9%</w:t>
      </w:r>
      <w:r w:rsidRPr="00AF6D77">
        <w:t>氯化钠溶液，研磨成细浆。再加入</w:t>
      </w:r>
      <w:r w:rsidRPr="00AF6D77">
        <w:t>0.9%</w:t>
      </w:r>
      <w:r w:rsidRPr="00AF6D77">
        <w:t>氯化钠溶液至总体积为</w:t>
      </w:r>
      <w:r w:rsidRPr="00AF6D77">
        <w:t>10mL</w:t>
      </w:r>
      <w:r w:rsidRPr="00AF6D77">
        <w:t>。</w:t>
      </w:r>
    </w:p>
    <w:p w:rsidR="002B45B1" w:rsidRPr="00AF6D77" w:rsidRDefault="002B45B1" w:rsidP="0063052F">
      <w:pPr>
        <w:ind w:firstLineChars="100" w:firstLine="210"/>
        <w:jc w:val="left"/>
      </w:pPr>
      <w:r w:rsidRPr="00AF6D77">
        <w:t>4.2</w:t>
      </w:r>
      <w:r w:rsidR="0063052F">
        <w:rPr>
          <w:rFonts w:hint="eastAsia"/>
        </w:rPr>
        <w:t xml:space="preserve"> </w:t>
      </w:r>
      <w:r w:rsidRPr="00AF6D77">
        <w:t>β</w:t>
      </w:r>
      <w:r w:rsidRPr="00AF6D77">
        <w:rPr>
          <w:b/>
        </w:rPr>
        <w:t>-</w:t>
      </w:r>
      <w:r w:rsidRPr="00AF6D77">
        <w:t>氧化作用</w:t>
      </w:r>
    </w:p>
    <w:p w:rsidR="002B45B1" w:rsidRPr="00AF6D77" w:rsidRDefault="002B45B1" w:rsidP="002B45B1">
      <w:pPr>
        <w:ind w:firstLineChars="200" w:firstLine="420"/>
        <w:jc w:val="left"/>
      </w:pPr>
      <w:r w:rsidRPr="00AF6D77">
        <w:t>取</w:t>
      </w:r>
      <w:r w:rsidRPr="00AF6D77">
        <w:t>2</w:t>
      </w:r>
      <w:r w:rsidRPr="00AF6D77">
        <w:t>个</w:t>
      </w:r>
      <w:r w:rsidRPr="00AF6D77">
        <w:t>50mL</w:t>
      </w:r>
      <w:r w:rsidRPr="00AF6D77">
        <w:t>锥形瓶，各加入</w:t>
      </w:r>
      <w:r w:rsidRPr="00AF6D77">
        <w:t>3mL 1/15mol/L  pH7.6</w:t>
      </w:r>
      <w:r w:rsidRPr="00AF6D77">
        <w:t>磷酸盐缓冲液。向其中一个锥形瓶中加入</w:t>
      </w:r>
      <w:r w:rsidRPr="00AF6D77">
        <w:t>2mL</w:t>
      </w:r>
      <w:r w:rsidRPr="00AF6D77">
        <w:t>正丁酸，另一个锥形瓶作为对照瓶中加入，不加正丁酸。然后各加入</w:t>
      </w:r>
      <w:r w:rsidRPr="00AF6D77">
        <w:t>2mL</w:t>
      </w:r>
      <w:r w:rsidRPr="00AF6D77">
        <w:t>肝组织</w:t>
      </w:r>
      <w:proofErr w:type="gramStart"/>
      <w:r w:rsidRPr="00AF6D77">
        <w:t>糜</w:t>
      </w:r>
      <w:proofErr w:type="gramEnd"/>
      <w:r w:rsidRPr="00AF6D77">
        <w:t>。混匀，置于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3"/>
          <w:attr w:name="UnitName" w:val="℃"/>
        </w:smartTagPr>
        <w:r w:rsidRPr="00AF6D77">
          <w:t>43</w:t>
        </w:r>
        <w:r w:rsidRPr="00AF6D77">
          <w:rPr>
            <w:rFonts w:hAnsi="宋体"/>
          </w:rPr>
          <w:t>℃</w:t>
        </w:r>
      </w:smartTag>
      <w:r w:rsidRPr="00AF6D77">
        <w:t>恒温水浴中保温。</w:t>
      </w:r>
    </w:p>
    <w:p w:rsidR="002B45B1" w:rsidRPr="00AF6D77" w:rsidRDefault="002B45B1" w:rsidP="0063052F">
      <w:pPr>
        <w:ind w:firstLineChars="100" w:firstLine="210"/>
        <w:jc w:val="left"/>
      </w:pPr>
      <w:r w:rsidRPr="00AF6D77">
        <w:t>4.3</w:t>
      </w:r>
      <w:r w:rsidRPr="00AF6D77">
        <w:t>沉淀蛋白质</w:t>
      </w:r>
    </w:p>
    <w:p w:rsidR="002B45B1" w:rsidRPr="00AF6D77" w:rsidRDefault="002B45B1" w:rsidP="002B45B1">
      <w:pPr>
        <w:ind w:firstLine="435"/>
        <w:jc w:val="left"/>
      </w:pPr>
      <w:r w:rsidRPr="00AF6D77">
        <w:t>保温</w:t>
      </w:r>
      <w:r w:rsidRPr="00AF6D77">
        <w:t>1.5h</w:t>
      </w:r>
      <w:r w:rsidRPr="00AF6D77">
        <w:t>后，取出锥形瓶，各加入</w:t>
      </w:r>
      <w:r w:rsidRPr="00AF6D77">
        <w:t>3mL 15%</w:t>
      </w:r>
      <w:r w:rsidRPr="00AF6D77">
        <w:t>三氯乙酸溶液，在对照瓶内追加</w:t>
      </w:r>
      <w:r w:rsidRPr="00AF6D77">
        <w:t>2mL</w:t>
      </w:r>
      <w:r w:rsidRPr="00AF6D77">
        <w:t>正丁酸，混匀，静置</w:t>
      </w:r>
      <w:r w:rsidRPr="00AF6D77">
        <w:t>15min</w:t>
      </w:r>
      <w:r w:rsidRPr="00AF6D77">
        <w:t>后过滤。将滤液分别收集在两个试管中。</w:t>
      </w:r>
    </w:p>
    <w:p w:rsidR="002B45B1" w:rsidRPr="00AF6D77" w:rsidRDefault="002B45B1" w:rsidP="0063052F">
      <w:pPr>
        <w:ind w:firstLineChars="100" w:firstLine="210"/>
        <w:jc w:val="left"/>
      </w:pPr>
      <w:r w:rsidRPr="00AF6D77">
        <w:t>4.4</w:t>
      </w:r>
      <w:r w:rsidRPr="00AF6D77">
        <w:t>酮体的测定</w:t>
      </w:r>
    </w:p>
    <w:p w:rsidR="002B45B1" w:rsidRPr="00AF6D77" w:rsidRDefault="002B45B1" w:rsidP="002B45B1">
      <w:pPr>
        <w:jc w:val="left"/>
      </w:pPr>
      <w:r w:rsidRPr="00AF6D77">
        <w:t xml:space="preserve">    </w:t>
      </w:r>
      <w:r w:rsidRPr="00AF6D77">
        <w:t>吸取两种滤液各</w:t>
      </w:r>
      <w:r w:rsidRPr="00AF6D77">
        <w:t>2mL</w:t>
      </w:r>
      <w:r w:rsidRPr="00AF6D77">
        <w:t>分别放入另两个锥形瓶中，再各加</w:t>
      </w:r>
      <w:r w:rsidRPr="00AF6D77">
        <w:t>3mL 0.1mol/L</w:t>
      </w:r>
      <w:r w:rsidRPr="00AF6D77">
        <w:t>碘溶液和</w:t>
      </w:r>
      <w:r w:rsidRPr="00AF6D77">
        <w:t>3mL 10%</w:t>
      </w:r>
      <w:r w:rsidRPr="00AF6D77">
        <w:lastRenderedPageBreak/>
        <w:t>氢氧化钠溶液。摇匀后，静置</w:t>
      </w:r>
      <w:r w:rsidRPr="00AF6D77">
        <w:t>10min</w:t>
      </w:r>
      <w:r w:rsidRPr="00AF6D77">
        <w:t>。加入</w:t>
      </w:r>
      <w:r w:rsidRPr="00AF6D77">
        <w:t>3mL 10%</w:t>
      </w:r>
      <w:r w:rsidRPr="00AF6D77">
        <w:t>盐酸溶液中和。然后用</w:t>
      </w:r>
      <w:r w:rsidRPr="00AF6D77">
        <w:t>0.01mol/L</w:t>
      </w:r>
    </w:p>
    <w:p w:rsidR="002B45B1" w:rsidRPr="00AF6D77" w:rsidRDefault="002B45B1" w:rsidP="002B45B1">
      <w:pPr>
        <w:jc w:val="left"/>
      </w:pPr>
      <w:r w:rsidRPr="00AF6D77">
        <w:t>标准硫代硫酸钠溶液滴定剩余的碘。滴定至浅黄色时，加入</w:t>
      </w:r>
      <w:r w:rsidRPr="00AF6D77">
        <w:t>3</w:t>
      </w:r>
      <w:r w:rsidRPr="00AF6D77">
        <w:t>滴淀粉溶液作为指示剂。摇匀，</w:t>
      </w:r>
    </w:p>
    <w:p w:rsidR="002B45B1" w:rsidRPr="00AF6D77" w:rsidRDefault="002B45B1" w:rsidP="002B45B1">
      <w:pPr>
        <w:jc w:val="left"/>
      </w:pPr>
      <w:r w:rsidRPr="00AF6D77">
        <w:t>并继续滴到蓝色消失。记录滴定样品与对照所用的硫代硫酸钠溶液的毫升数，并按下式计算样品中的丙酮含量。</w:t>
      </w:r>
    </w:p>
    <w:p w:rsidR="002B45B1" w:rsidRPr="00AF6D77" w:rsidRDefault="002B45B1" w:rsidP="0063052F">
      <w:pPr>
        <w:ind w:firstLineChars="100" w:firstLine="210"/>
        <w:jc w:val="left"/>
      </w:pPr>
      <w:r w:rsidRPr="00AF6D77">
        <w:t>4.5</w:t>
      </w:r>
      <w:r w:rsidRPr="00AF6D77">
        <w:t>计算</w:t>
      </w:r>
    </w:p>
    <w:p w:rsidR="002B45B1" w:rsidRPr="00AF6D77" w:rsidRDefault="002B45B1" w:rsidP="002B45B1">
      <w:pPr>
        <w:jc w:val="center"/>
      </w:pPr>
      <w:r w:rsidRPr="00AF6D77">
        <w:t>肝脏中的丙酮含量</w:t>
      </w:r>
      <w:r w:rsidRPr="00AF6D77">
        <w:t>(</w:t>
      </w:r>
      <w:proofErr w:type="spellStart"/>
      <w:r w:rsidRPr="00AF6D77">
        <w:t>mmol</w:t>
      </w:r>
      <w:proofErr w:type="spellEnd"/>
      <w:r w:rsidRPr="00AF6D77">
        <w:t>/g) =</w:t>
      </w:r>
      <w:r w:rsidRPr="00AF6D77">
        <w:rPr>
          <w:position w:val="-24"/>
        </w:rPr>
        <w:object w:dxaOrig="2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0.75pt" o:ole="">
            <v:imagedata r:id="rId7" o:title=""/>
          </v:shape>
          <o:OLEObject Type="Embed" ProgID="Equation.3" ShapeID="_x0000_i1025" DrawAspect="Content" ObjectID="_1632210538" r:id="rId8"/>
        </w:object>
      </w:r>
    </w:p>
    <w:p w:rsidR="002B45B1" w:rsidRPr="00AF6D77" w:rsidRDefault="002B45B1" w:rsidP="002B45B1">
      <w:r w:rsidRPr="00AF6D77">
        <w:t>式中：</w:t>
      </w:r>
    </w:p>
    <w:p w:rsidR="002B45B1" w:rsidRPr="00AF6D77" w:rsidRDefault="002B45B1" w:rsidP="002B45B1">
      <w:r w:rsidRPr="00AF6D77">
        <w:t xml:space="preserve">    A——</w:t>
      </w:r>
      <w:r w:rsidRPr="00AF6D77">
        <w:t>滴定对照所消耗的</w:t>
      </w:r>
      <w:r w:rsidRPr="00AF6D77">
        <w:t>0.01mol/L</w:t>
      </w:r>
      <w:r w:rsidRPr="00AF6D77">
        <w:t>硫代硫酸钠溶液的</w:t>
      </w:r>
      <w:proofErr w:type="spellStart"/>
      <w:r w:rsidRPr="00AF6D77">
        <w:t>mL</w:t>
      </w:r>
      <w:proofErr w:type="spellEnd"/>
      <w:r w:rsidRPr="00AF6D77">
        <w:t>数；</w:t>
      </w:r>
    </w:p>
    <w:p w:rsidR="002B45B1" w:rsidRPr="00AF6D77" w:rsidRDefault="002B45B1" w:rsidP="002B45B1">
      <w:r w:rsidRPr="00AF6D77">
        <w:t xml:space="preserve">    B——</w:t>
      </w:r>
      <w:r w:rsidRPr="00AF6D77">
        <w:t>滴定样品所消耗的</w:t>
      </w:r>
      <w:r w:rsidRPr="00AF6D77">
        <w:t>0.01mol/L</w:t>
      </w:r>
      <w:r w:rsidRPr="00AF6D77">
        <w:t>硫代硫酸钠溶液的</w:t>
      </w:r>
      <w:proofErr w:type="spellStart"/>
      <w:r w:rsidRPr="00AF6D77">
        <w:t>mL</w:t>
      </w:r>
      <w:proofErr w:type="spellEnd"/>
      <w:r w:rsidRPr="00AF6D77">
        <w:t>数；</w:t>
      </w:r>
    </w:p>
    <w:p w:rsidR="002B45B1" w:rsidRPr="00AF6D77" w:rsidRDefault="002B45B1" w:rsidP="002B45B1">
      <w:r w:rsidRPr="00AF6D77">
        <w:t xml:space="preserve">    </w:t>
      </w:r>
      <w:r w:rsidRPr="00AF6D77">
        <w:rPr>
          <w:position w:val="-14"/>
        </w:rPr>
        <w:object w:dxaOrig="760" w:dyaOrig="380">
          <v:shape id="_x0000_i1026" type="#_x0000_t75" style="width:38.25pt;height:18.75pt" o:ole="">
            <v:imagedata r:id="rId9" o:title=""/>
          </v:shape>
          <o:OLEObject Type="Embed" ProgID="Equation.3" ShapeID="_x0000_i1026" DrawAspect="Content" ObjectID="_1632210539" r:id="rId10"/>
        </w:object>
      </w:r>
      <w:r w:rsidRPr="00AF6D77">
        <w:t>——</w:t>
      </w:r>
      <w:r w:rsidRPr="00AF6D77">
        <w:t>标准硫代硫酸钠溶液的浓度</w:t>
      </w:r>
      <w:r w:rsidRPr="00AF6D77">
        <w:t>(mol/L)</w:t>
      </w:r>
    </w:p>
    <w:p w:rsidR="002B45B1" w:rsidRPr="00AF6D77" w:rsidRDefault="002B45B1" w:rsidP="002B45B1"/>
    <w:p w:rsidR="002B45B1" w:rsidRPr="00AF6D77" w:rsidRDefault="002B45B1" w:rsidP="002B45B1">
      <w:r w:rsidRPr="00AF6D77">
        <w:t>5</w:t>
      </w:r>
      <w:r w:rsidR="0063052F">
        <w:rPr>
          <w:rFonts w:hint="eastAsia"/>
        </w:rPr>
        <w:t xml:space="preserve">. </w:t>
      </w:r>
      <w:r w:rsidRPr="00AF6D77">
        <w:t>注意事项</w:t>
      </w:r>
    </w:p>
    <w:p w:rsidR="002B45B1" w:rsidRPr="00AF6D77" w:rsidRDefault="002B45B1" w:rsidP="002B45B1">
      <w:pPr>
        <w:ind w:firstLineChars="200" w:firstLine="420"/>
      </w:pPr>
      <w:r w:rsidRPr="00AF6D77">
        <w:t>肝</w:t>
      </w:r>
      <w:proofErr w:type="gramStart"/>
      <w:r w:rsidRPr="00AF6D77">
        <w:t>糜</w:t>
      </w:r>
      <w:proofErr w:type="gramEnd"/>
      <w:r w:rsidRPr="00AF6D77">
        <w:t>必须新鲜，放置过久则失去氧化脂肪酸的能力。</w:t>
      </w:r>
    </w:p>
    <w:p w:rsidR="002B45B1" w:rsidRPr="00AF6D77" w:rsidRDefault="002B45B1" w:rsidP="002B45B1">
      <w:r w:rsidRPr="00AF6D77">
        <w:t>6</w:t>
      </w:r>
      <w:r w:rsidR="0063052F">
        <w:rPr>
          <w:rFonts w:hint="eastAsia"/>
        </w:rPr>
        <w:t xml:space="preserve">. </w:t>
      </w:r>
      <w:r w:rsidRPr="00AF6D77">
        <w:t>思考题</w:t>
      </w:r>
    </w:p>
    <w:p w:rsidR="002B45B1" w:rsidRPr="00AF6D77" w:rsidRDefault="0063052F" w:rsidP="002B45B1">
      <w:r>
        <w:t xml:space="preserve">  </w:t>
      </w:r>
      <w:r>
        <w:rPr>
          <w:rFonts w:hint="eastAsia"/>
        </w:rPr>
        <w:t xml:space="preserve">6.1 </w:t>
      </w:r>
      <w:r w:rsidR="002B45B1" w:rsidRPr="00AF6D77">
        <w:t>什么是酮体？</w:t>
      </w:r>
    </w:p>
    <w:p w:rsidR="002B45B1" w:rsidRPr="00AF6D77" w:rsidRDefault="002B45B1" w:rsidP="002B45B1">
      <w:r w:rsidRPr="00AF6D77">
        <w:t xml:space="preserve">  </w:t>
      </w:r>
      <w:r w:rsidR="0063052F">
        <w:rPr>
          <w:rFonts w:hint="eastAsia"/>
        </w:rPr>
        <w:t xml:space="preserve">6.2 </w:t>
      </w:r>
      <w:r w:rsidRPr="00AF6D77">
        <w:t>本实验如何计算样品中的丙酮含量？</w:t>
      </w:r>
    </w:p>
    <w:p w:rsidR="00DC79AB" w:rsidRPr="00860066" w:rsidRDefault="00AF6D77" w:rsidP="00DC79AB">
      <w:pPr>
        <w:jc w:val="center"/>
        <w:outlineLvl w:val="0"/>
        <w:rPr>
          <w:rFonts w:ascii="黑体" w:eastAsia="黑体"/>
          <w:sz w:val="24"/>
        </w:rPr>
      </w:pPr>
      <w:r>
        <w:br w:type="page"/>
      </w:r>
      <w:bookmarkStart w:id="4" w:name="_Toc193008593"/>
      <w:bookmarkStart w:id="5" w:name="_Toc193026308"/>
    </w:p>
    <w:p w:rsidR="00CC3AC4" w:rsidRPr="00860066" w:rsidRDefault="00CC3AC4" w:rsidP="006D3E4F">
      <w:pPr>
        <w:jc w:val="center"/>
        <w:outlineLvl w:val="0"/>
        <w:rPr>
          <w:rFonts w:ascii="黑体" w:eastAsia="黑体"/>
          <w:sz w:val="24"/>
        </w:rPr>
      </w:pPr>
      <w:r w:rsidRPr="00860066">
        <w:rPr>
          <w:rFonts w:ascii="黑体" w:eastAsia="黑体" w:hint="eastAsia"/>
          <w:sz w:val="24"/>
        </w:rPr>
        <w:lastRenderedPageBreak/>
        <w:t>实验</w:t>
      </w:r>
      <w:r w:rsidR="00DC79AB">
        <w:rPr>
          <w:rFonts w:ascii="黑体" w:eastAsia="黑体" w:hint="eastAsia"/>
          <w:sz w:val="24"/>
        </w:rPr>
        <w:t>3</w:t>
      </w:r>
      <w:r w:rsidRPr="00860066">
        <w:rPr>
          <w:rFonts w:ascii="黑体" w:eastAsia="黑体" w:hint="eastAsia"/>
          <w:sz w:val="24"/>
        </w:rPr>
        <w:t xml:space="preserve"> 肝糖原的提取与鉴定</w:t>
      </w:r>
      <w:bookmarkEnd w:id="4"/>
      <w:bookmarkEnd w:id="5"/>
    </w:p>
    <w:p w:rsidR="003B74FA" w:rsidRPr="00FB02FA" w:rsidRDefault="003B74FA" w:rsidP="00FB02FA">
      <w:r w:rsidRPr="00FB02FA">
        <w:rPr>
          <w:rFonts w:hint="eastAsia"/>
        </w:rPr>
        <w:t xml:space="preserve">1. </w:t>
      </w:r>
      <w:r w:rsidRPr="00FB02FA">
        <w:rPr>
          <w:rFonts w:hint="eastAsia"/>
        </w:rPr>
        <w:t>实验目的</w:t>
      </w:r>
    </w:p>
    <w:p w:rsidR="00FB02FA" w:rsidRDefault="00FB02FA" w:rsidP="0021713A">
      <w:pPr>
        <w:ind w:firstLine="435"/>
      </w:pPr>
      <w:r>
        <w:rPr>
          <w:rFonts w:hint="eastAsia"/>
        </w:rPr>
        <w:t>了解</w:t>
      </w:r>
      <w:r w:rsidR="0021713A">
        <w:rPr>
          <w:rFonts w:hint="eastAsia"/>
        </w:rPr>
        <w:t>和掌握肝糖元的提取方法。</w:t>
      </w:r>
    </w:p>
    <w:p w:rsidR="0021713A" w:rsidRPr="00FB02FA" w:rsidRDefault="0021713A" w:rsidP="0021713A">
      <w:r>
        <w:rPr>
          <w:rFonts w:hint="eastAsia"/>
        </w:rPr>
        <w:t xml:space="preserve">2. </w:t>
      </w:r>
      <w:r>
        <w:rPr>
          <w:rFonts w:hint="eastAsia"/>
        </w:rPr>
        <w:t>实验原理</w:t>
      </w:r>
    </w:p>
    <w:p w:rsidR="00CC3AC4" w:rsidRPr="00FB02FA" w:rsidRDefault="00CC3AC4" w:rsidP="0021713A">
      <w:pPr>
        <w:ind w:firstLineChars="200" w:firstLine="420"/>
      </w:pPr>
      <w:r w:rsidRPr="00FB02FA">
        <w:rPr>
          <w:rFonts w:hint="eastAsia"/>
        </w:rPr>
        <w:t>肝糖原是糖在体内的重要储存形式之一。储存量虽不多，但在代谢过程中，它是体内糖的重要来源之一。其合成或分解，对血糖浓度的调节起着重要的作用。</w:t>
      </w:r>
    </w:p>
    <w:p w:rsidR="0021713A" w:rsidRDefault="00CC3AC4" w:rsidP="0021713A">
      <w:pPr>
        <w:ind w:firstLineChars="200" w:firstLine="420"/>
      </w:pPr>
      <w:r w:rsidRPr="00FB02FA">
        <w:rPr>
          <w:rFonts w:hint="eastAsia"/>
        </w:rPr>
        <w:t>糖原是一高分子化合物</w:t>
      </w:r>
      <w:r w:rsidRPr="00FB02FA">
        <w:rPr>
          <w:rFonts w:hint="eastAsia"/>
        </w:rPr>
        <w:t>(</w:t>
      </w:r>
      <w:r w:rsidRPr="00FB02FA">
        <w:rPr>
          <w:rFonts w:hint="eastAsia"/>
        </w:rPr>
        <w:t>分子量约</w:t>
      </w:r>
      <w:r w:rsidRPr="00FB02FA">
        <w:rPr>
          <w:rFonts w:hint="eastAsia"/>
        </w:rPr>
        <w:t>400</w:t>
      </w:r>
      <w:r w:rsidRPr="00FB02FA">
        <w:rPr>
          <w:rFonts w:hint="eastAsia"/>
        </w:rPr>
        <w:t>万</w:t>
      </w:r>
      <w:r w:rsidRPr="00FB02FA">
        <w:rPr>
          <w:rFonts w:hint="eastAsia"/>
        </w:rPr>
        <w:t>)</w:t>
      </w:r>
      <w:r w:rsidRPr="00FB02FA">
        <w:rPr>
          <w:rFonts w:hint="eastAsia"/>
        </w:rPr>
        <w:t>。微溶于水，无还原性，与</w:t>
      </w:r>
      <w:proofErr w:type="gramStart"/>
      <w:r w:rsidRPr="00FB02FA">
        <w:rPr>
          <w:rFonts w:hint="eastAsia"/>
        </w:rPr>
        <w:t>碘作用</w:t>
      </w:r>
      <w:proofErr w:type="gramEnd"/>
      <w:r w:rsidRPr="00FB02FA">
        <w:rPr>
          <w:rFonts w:hint="eastAsia"/>
        </w:rPr>
        <w:t>生成红色。提取糖原是将新鲜的肝组织与石英砂及三氯醋酸共同研磨，当肝组织被充分破碎后，其中的蛋白质被三氯醋酸所沉淀，而糖原仍留于溶液中。过滤除去沉淀，滤液中肝糖原可借加入乙醇而沉淀。将沉淀的糖原溶于水，一部分作碘的颜色反应，一部分经酸水解成葡萄糖后，用斑氏</w:t>
      </w:r>
      <w:r w:rsidRPr="00FB02FA">
        <w:rPr>
          <w:rFonts w:hint="eastAsia"/>
        </w:rPr>
        <w:t>(Benedict)</w:t>
      </w:r>
      <w:r w:rsidRPr="00FB02FA">
        <w:rPr>
          <w:rFonts w:hint="eastAsia"/>
        </w:rPr>
        <w:t>试剂检验。</w:t>
      </w:r>
    </w:p>
    <w:p w:rsidR="00CC3AC4" w:rsidRDefault="0021713A" w:rsidP="003038CD">
      <w:pPr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实验</w:t>
      </w:r>
      <w:r w:rsidR="00CC3AC4">
        <w:rPr>
          <w:rFonts w:hint="eastAsia"/>
          <w:szCs w:val="21"/>
        </w:rPr>
        <w:t>试剂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3.1 </w:t>
      </w:r>
      <w:r w:rsidR="00CC3AC4">
        <w:rPr>
          <w:rFonts w:hint="eastAsia"/>
          <w:szCs w:val="21"/>
        </w:rPr>
        <w:t>10%</w:t>
      </w:r>
      <w:r w:rsidR="00CC3AC4">
        <w:rPr>
          <w:rFonts w:hint="eastAsia"/>
          <w:szCs w:val="21"/>
        </w:rPr>
        <w:t>三氯醋酸溶液。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3.2 </w:t>
      </w:r>
      <w:r w:rsidR="00CC3AC4">
        <w:rPr>
          <w:rFonts w:hint="eastAsia"/>
          <w:szCs w:val="21"/>
        </w:rPr>
        <w:t>5</w:t>
      </w:r>
      <w:r w:rsidR="00CC3AC4">
        <w:rPr>
          <w:rFonts w:hint="eastAsia"/>
          <w:szCs w:val="21"/>
        </w:rPr>
        <w:t>％三氯醋酸溶液。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3.3 </w:t>
      </w:r>
      <w:r w:rsidR="00CC3AC4">
        <w:rPr>
          <w:rFonts w:hint="eastAsia"/>
          <w:szCs w:val="21"/>
        </w:rPr>
        <w:t>95</w:t>
      </w:r>
      <w:r w:rsidR="00CC3AC4">
        <w:rPr>
          <w:rFonts w:hint="eastAsia"/>
          <w:szCs w:val="21"/>
        </w:rPr>
        <w:t>％乙醇。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3.4 </w:t>
      </w:r>
      <w:r w:rsidR="00CC3AC4">
        <w:rPr>
          <w:rFonts w:hint="eastAsia"/>
          <w:szCs w:val="21"/>
        </w:rPr>
        <w:t>浓盐酸</w:t>
      </w:r>
      <w:r w:rsidR="00CC3AC4">
        <w:rPr>
          <w:rFonts w:hint="eastAsia"/>
          <w:szCs w:val="21"/>
        </w:rPr>
        <w:t>(HCI</w:t>
      </w:r>
      <w:r w:rsidR="00CC3AC4">
        <w:rPr>
          <w:rFonts w:hint="eastAsia"/>
          <w:szCs w:val="21"/>
        </w:rPr>
        <w:t>密度</w:t>
      </w:r>
      <w:r w:rsidR="00CC3AC4">
        <w:rPr>
          <w:rFonts w:hint="eastAsia"/>
          <w:szCs w:val="21"/>
        </w:rPr>
        <w:t>1.19)</w:t>
      </w:r>
      <w:r w:rsidR="00CC3AC4">
        <w:rPr>
          <w:rFonts w:hint="eastAsia"/>
          <w:szCs w:val="21"/>
        </w:rPr>
        <w:t>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3.5 </w:t>
      </w:r>
      <w:r w:rsidR="00CC3AC4">
        <w:rPr>
          <w:rFonts w:hint="eastAsia"/>
          <w:szCs w:val="21"/>
        </w:rPr>
        <w:t>20</w:t>
      </w:r>
      <w:r w:rsidR="00CC3AC4">
        <w:rPr>
          <w:rFonts w:hint="eastAsia"/>
          <w:szCs w:val="21"/>
        </w:rPr>
        <w:t>％</w:t>
      </w:r>
      <w:proofErr w:type="spellStart"/>
      <w:r w:rsidR="00CC3AC4">
        <w:rPr>
          <w:rFonts w:hint="eastAsia"/>
          <w:szCs w:val="21"/>
        </w:rPr>
        <w:t>NaOH</w:t>
      </w:r>
      <w:proofErr w:type="spellEnd"/>
      <w:r w:rsidR="00CC3AC4">
        <w:rPr>
          <w:rFonts w:hint="eastAsia"/>
          <w:szCs w:val="21"/>
        </w:rPr>
        <w:t>溶液。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3.6</w:t>
      </w:r>
      <w:r w:rsidR="00CC3AC4">
        <w:rPr>
          <w:rFonts w:hint="eastAsia"/>
          <w:szCs w:val="21"/>
        </w:rPr>
        <w:t xml:space="preserve"> </w:t>
      </w:r>
      <w:r w:rsidR="00CC3AC4">
        <w:rPr>
          <w:rFonts w:hint="eastAsia"/>
          <w:szCs w:val="21"/>
        </w:rPr>
        <w:t>碘</w:t>
      </w:r>
      <w:proofErr w:type="gramStart"/>
      <w:r w:rsidR="00CC3AC4">
        <w:rPr>
          <w:rFonts w:hint="eastAsia"/>
          <w:szCs w:val="21"/>
        </w:rPr>
        <w:t>液取碘</w:t>
      </w:r>
      <w:proofErr w:type="gramEnd"/>
      <w:r w:rsidR="00CC3AC4">
        <w:rPr>
          <w:rFonts w:hint="eastAsia"/>
          <w:szCs w:val="21"/>
        </w:rPr>
        <w:t>1</w:t>
      </w:r>
      <w:r w:rsidR="00CC3AC4">
        <w:rPr>
          <w:rFonts w:hint="eastAsia"/>
          <w:szCs w:val="21"/>
        </w:rPr>
        <w:t>卧碘化钾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g"/>
        </w:smartTagPr>
        <w:r w:rsidR="00CC3AC4">
          <w:rPr>
            <w:rFonts w:hint="eastAsia"/>
            <w:szCs w:val="21"/>
          </w:rPr>
          <w:t>2g</w:t>
        </w:r>
      </w:smartTag>
      <w:r w:rsidR="00CC3AC4">
        <w:rPr>
          <w:rFonts w:hint="eastAsia"/>
          <w:szCs w:val="21"/>
        </w:rPr>
        <w:t>溶于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mi"/>
        </w:smartTagPr>
        <w:r w:rsidR="00CC3AC4">
          <w:rPr>
            <w:rFonts w:hint="eastAsia"/>
            <w:szCs w:val="21"/>
          </w:rPr>
          <w:t>500mI</w:t>
        </w:r>
      </w:smartTag>
      <w:r w:rsidR="00CC3AC4">
        <w:rPr>
          <w:rFonts w:hint="eastAsia"/>
          <w:szCs w:val="21"/>
        </w:rPr>
        <w:t>蒸馏水中。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3.7 </w:t>
      </w:r>
      <w:r w:rsidR="00CC3AC4">
        <w:rPr>
          <w:rFonts w:hint="eastAsia"/>
          <w:szCs w:val="21"/>
        </w:rPr>
        <w:t>斑氏试剂</w:t>
      </w:r>
      <w:r w:rsidR="00CC3AC4">
        <w:rPr>
          <w:rFonts w:hint="eastAsia"/>
          <w:szCs w:val="21"/>
        </w:rPr>
        <w:t xml:space="preserve">  </w:t>
      </w:r>
      <w:r w:rsidR="00CC3AC4">
        <w:rPr>
          <w:rFonts w:hint="eastAsia"/>
          <w:szCs w:val="21"/>
        </w:rPr>
        <w:t>将硫酸铜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.3"/>
          <w:attr w:name="UnitName" w:val="g"/>
        </w:smartTagPr>
        <w:r w:rsidR="00CC3AC4">
          <w:rPr>
            <w:rFonts w:hint="eastAsia"/>
            <w:szCs w:val="21"/>
          </w:rPr>
          <w:t>17.3g</w:t>
        </w:r>
      </w:smartTag>
      <w:r w:rsidR="00CC3AC4">
        <w:rPr>
          <w:rFonts w:hint="eastAsia"/>
          <w:szCs w:val="21"/>
        </w:rPr>
        <w:t>溶于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m"/>
        </w:smartTagPr>
        <w:r w:rsidR="00CC3AC4">
          <w:rPr>
            <w:rFonts w:hint="eastAsia"/>
            <w:szCs w:val="21"/>
          </w:rPr>
          <w:t>100m</w:t>
        </w:r>
      </w:smartTag>
      <w:r w:rsidR="00CC3AC4">
        <w:rPr>
          <w:rFonts w:hint="eastAsia"/>
          <w:szCs w:val="21"/>
        </w:rPr>
        <w:t>1</w:t>
      </w:r>
      <w:r w:rsidR="00CC3AC4">
        <w:rPr>
          <w:rFonts w:hint="eastAsia"/>
          <w:szCs w:val="21"/>
        </w:rPr>
        <w:t>温蒸馏水中</w:t>
      </w:r>
      <w:r w:rsidR="00CC3AC4">
        <w:rPr>
          <w:rFonts w:hint="eastAsia"/>
          <w:szCs w:val="21"/>
        </w:rPr>
        <w:t>;</w:t>
      </w:r>
      <w:r w:rsidR="00CC3AC4">
        <w:rPr>
          <w:rFonts w:hint="eastAsia"/>
          <w:szCs w:val="21"/>
        </w:rPr>
        <w:t>另溶柠檬酸钠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3"/>
          <w:attr w:name="UnitName" w:val="g"/>
        </w:smartTagPr>
        <w:r w:rsidR="00CC3AC4">
          <w:rPr>
            <w:rFonts w:hint="eastAsia"/>
            <w:szCs w:val="21"/>
          </w:rPr>
          <w:t>173g</w:t>
        </w:r>
      </w:smartTag>
      <w:r w:rsidR="00CC3AC4">
        <w:rPr>
          <w:rFonts w:hint="eastAsia"/>
          <w:szCs w:val="21"/>
        </w:rPr>
        <w:t>和无水碳酸钠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="00CC3AC4">
          <w:rPr>
            <w:rFonts w:hint="eastAsia"/>
            <w:szCs w:val="21"/>
          </w:rPr>
          <w:t>100g</w:t>
        </w:r>
      </w:smartTag>
      <w:r w:rsidR="00CC3AC4">
        <w:rPr>
          <w:rFonts w:hint="eastAsia"/>
          <w:szCs w:val="21"/>
        </w:rPr>
        <w:t>于</w:t>
      </w:r>
      <w:r w:rsidR="00CC3AC4">
        <w:rPr>
          <w:rFonts w:hint="eastAsia"/>
          <w:szCs w:val="21"/>
        </w:rPr>
        <w:t>700ml</w:t>
      </w:r>
      <w:r w:rsidR="00CC3AC4">
        <w:rPr>
          <w:rFonts w:hint="eastAsia"/>
          <w:szCs w:val="21"/>
        </w:rPr>
        <w:t>温蒸馏水中，待冷，将硫酸铜溶液缓缓</w:t>
      </w:r>
      <w:r w:rsidR="00CC3AC4">
        <w:rPr>
          <w:rFonts w:hint="eastAsia"/>
          <w:szCs w:val="21"/>
        </w:rPr>
        <w:t>(</w:t>
      </w:r>
      <w:r w:rsidR="00CC3AC4">
        <w:rPr>
          <w:rFonts w:hint="eastAsia"/>
          <w:szCs w:val="21"/>
        </w:rPr>
        <w:t>不断搅拌</w:t>
      </w:r>
      <w:r w:rsidR="00CC3AC4">
        <w:rPr>
          <w:rFonts w:hint="eastAsia"/>
          <w:szCs w:val="21"/>
        </w:rPr>
        <w:t>)</w:t>
      </w:r>
      <w:r w:rsidR="00CC3AC4">
        <w:rPr>
          <w:rFonts w:hint="eastAsia"/>
          <w:szCs w:val="21"/>
        </w:rPr>
        <w:t>加入于柠檬酸和碳酸钠混合液内，最后用蒸馏水稀释至</w:t>
      </w:r>
      <w:r w:rsidR="00CC3AC4">
        <w:rPr>
          <w:rFonts w:hint="eastAsia"/>
          <w:szCs w:val="21"/>
        </w:rPr>
        <w:t>1000ml</w:t>
      </w:r>
      <w:r w:rsidR="00CC3AC4">
        <w:rPr>
          <w:rFonts w:hint="eastAsia"/>
          <w:szCs w:val="21"/>
        </w:rPr>
        <w:t>。</w:t>
      </w:r>
    </w:p>
    <w:p w:rsidR="00CC3AC4" w:rsidRDefault="003038CD" w:rsidP="003038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3.8 </w:t>
      </w:r>
      <w:r w:rsidR="00CC3AC4">
        <w:rPr>
          <w:rFonts w:hint="eastAsia"/>
          <w:szCs w:val="21"/>
        </w:rPr>
        <w:t>洗净的石英砂。</w:t>
      </w:r>
    </w:p>
    <w:p w:rsidR="00CC3AC4" w:rsidRPr="003038CD" w:rsidRDefault="003038CD" w:rsidP="003038CD">
      <w:r w:rsidRPr="003038CD">
        <w:rPr>
          <w:rFonts w:hint="eastAsia"/>
        </w:rPr>
        <w:t xml:space="preserve">4. </w:t>
      </w:r>
      <w:r w:rsidR="00CC3AC4" w:rsidRPr="003038CD">
        <w:rPr>
          <w:rFonts w:hint="eastAsia"/>
        </w:rPr>
        <w:t>操作</w:t>
      </w:r>
      <w:r w:rsidRPr="003038CD">
        <w:rPr>
          <w:rFonts w:hint="eastAsia"/>
        </w:rPr>
        <w:t>步骤</w:t>
      </w:r>
    </w:p>
    <w:p w:rsidR="00CC3AC4" w:rsidRPr="003038CD" w:rsidRDefault="003038CD" w:rsidP="003038CD">
      <w:pPr>
        <w:ind w:firstLineChars="100" w:firstLine="210"/>
      </w:pPr>
      <w:r w:rsidRPr="003038CD">
        <w:rPr>
          <w:rFonts w:hint="eastAsia"/>
        </w:rPr>
        <w:t>4.1</w:t>
      </w:r>
      <w:r w:rsidR="00CC3AC4" w:rsidRPr="003038CD">
        <w:rPr>
          <w:rFonts w:hint="eastAsia"/>
        </w:rPr>
        <w:t>肝糖原提取</w:t>
      </w:r>
    </w:p>
    <w:p w:rsidR="00CC3AC4" w:rsidRPr="003038CD" w:rsidRDefault="003038CD" w:rsidP="003038C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4.1.1</w:t>
        </w:r>
      </w:smartTag>
      <w:r>
        <w:rPr>
          <w:rFonts w:hint="eastAsia"/>
        </w:rPr>
        <w:t xml:space="preserve"> </w:t>
      </w:r>
      <w:r w:rsidR="00CC3AC4" w:rsidRPr="003038CD">
        <w:rPr>
          <w:rFonts w:hint="eastAsia"/>
        </w:rPr>
        <w:t>打昏实验大白鼠，放血至死。立即取出肝脏，迅速以滤纸吸去附着的血液·称取约</w:t>
      </w:r>
      <w:proofErr w:type="spellStart"/>
      <w:r w:rsidR="00CC3AC4" w:rsidRPr="003038CD">
        <w:rPr>
          <w:rFonts w:hint="eastAsia"/>
        </w:rPr>
        <w:t>lg</w:t>
      </w:r>
      <w:proofErr w:type="spellEnd"/>
      <w:r w:rsidR="00CC3AC4" w:rsidRPr="003038CD">
        <w:rPr>
          <w:rFonts w:hint="eastAsia"/>
        </w:rPr>
        <w:t>，置乳钵中，加洗净细砂少许及</w:t>
      </w:r>
      <w:r w:rsidR="00CC3AC4" w:rsidRPr="003038CD">
        <w:rPr>
          <w:rFonts w:hint="eastAsia"/>
        </w:rPr>
        <w:t>10</w:t>
      </w:r>
      <w:r w:rsidR="00CC3AC4" w:rsidRPr="003038CD">
        <w:rPr>
          <w:rFonts w:hint="eastAsia"/>
        </w:rPr>
        <w:t>％三氯醋酸</w:t>
      </w:r>
      <w:proofErr w:type="spellStart"/>
      <w:r w:rsidR="00CC3AC4" w:rsidRPr="003038CD">
        <w:rPr>
          <w:rFonts w:hint="eastAsia"/>
        </w:rPr>
        <w:t>lml</w:t>
      </w:r>
      <w:proofErr w:type="spellEnd"/>
      <w:r w:rsidR="00CC3AC4" w:rsidRPr="003038CD">
        <w:rPr>
          <w:rFonts w:hint="eastAsia"/>
        </w:rPr>
        <w:t>，研磨。</w:t>
      </w:r>
    </w:p>
    <w:p w:rsidR="00CC3AC4" w:rsidRPr="003038CD" w:rsidRDefault="003038CD" w:rsidP="003038C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4.1.2</w:t>
        </w:r>
      </w:smartTag>
      <w:r>
        <w:rPr>
          <w:rFonts w:hint="eastAsia"/>
        </w:rPr>
        <w:t xml:space="preserve"> </w:t>
      </w:r>
      <w:r w:rsidR="00CC3AC4" w:rsidRPr="003038CD">
        <w:rPr>
          <w:rFonts w:hint="eastAsia"/>
        </w:rPr>
        <w:t>再加</w:t>
      </w:r>
      <w:r w:rsidR="00CC3AC4" w:rsidRPr="003038CD">
        <w:rPr>
          <w:rFonts w:hint="eastAsia"/>
        </w:rPr>
        <w:t>5</w:t>
      </w:r>
      <w:r w:rsidR="00CC3AC4" w:rsidRPr="003038CD">
        <w:rPr>
          <w:rFonts w:hint="eastAsia"/>
        </w:rPr>
        <w:t>％三氯醋酸</w:t>
      </w:r>
      <w:r w:rsidR="00CC3AC4" w:rsidRPr="003038CD">
        <w:rPr>
          <w:rFonts w:hint="eastAsia"/>
        </w:rPr>
        <w:t>2ml</w:t>
      </w:r>
      <w:r w:rsidR="00CC3AC4" w:rsidRPr="003038CD">
        <w:rPr>
          <w:rFonts w:hint="eastAsia"/>
        </w:rPr>
        <w:t>，继续研磨，至肝脏组织已充分磨成肉</w:t>
      </w:r>
      <w:proofErr w:type="gramStart"/>
      <w:r w:rsidR="00CC3AC4" w:rsidRPr="003038CD">
        <w:rPr>
          <w:rFonts w:hint="eastAsia"/>
        </w:rPr>
        <w:t>麋</w:t>
      </w:r>
      <w:proofErr w:type="gramEnd"/>
      <w:r w:rsidR="00CC3AC4" w:rsidRPr="003038CD">
        <w:rPr>
          <w:rFonts w:hint="eastAsia"/>
        </w:rPr>
        <w:t>状为止。然后以</w:t>
      </w:r>
      <w:r w:rsidR="00CC3AC4" w:rsidRPr="003038CD">
        <w:rPr>
          <w:rFonts w:hint="eastAsia"/>
        </w:rPr>
        <w:t>2500r</w:t>
      </w:r>
      <w:r w:rsidR="00CC3AC4" w:rsidRPr="003038CD">
        <w:rPr>
          <w:rFonts w:hint="eastAsia"/>
        </w:rPr>
        <w:t>／</w:t>
      </w:r>
      <w:r w:rsidR="00CC3AC4" w:rsidRPr="003038CD">
        <w:rPr>
          <w:rFonts w:hint="eastAsia"/>
        </w:rPr>
        <w:t>min</w:t>
      </w:r>
      <w:r w:rsidR="00CC3AC4" w:rsidRPr="003038CD">
        <w:rPr>
          <w:rFonts w:hint="eastAsia"/>
        </w:rPr>
        <w:t>离心</w:t>
      </w:r>
      <w:r w:rsidR="00CC3AC4" w:rsidRPr="003038CD">
        <w:rPr>
          <w:rFonts w:hint="eastAsia"/>
        </w:rPr>
        <w:t>10min</w:t>
      </w:r>
      <w:r w:rsidR="00CC3AC4" w:rsidRPr="003038CD">
        <w:rPr>
          <w:rFonts w:hint="eastAsia"/>
        </w:rPr>
        <w:t>。</w:t>
      </w:r>
    </w:p>
    <w:p w:rsidR="00CC3AC4" w:rsidRPr="003038CD" w:rsidRDefault="003038CD" w:rsidP="003038C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4.1.3</w:t>
        </w:r>
      </w:smartTag>
      <w:r>
        <w:rPr>
          <w:rFonts w:hint="eastAsia"/>
        </w:rPr>
        <w:t xml:space="preserve"> </w:t>
      </w:r>
      <w:r w:rsidR="00CC3AC4" w:rsidRPr="003038CD">
        <w:rPr>
          <w:rFonts w:hint="eastAsia"/>
        </w:rPr>
        <w:t>将上清液转入另一离心</w:t>
      </w:r>
      <w:proofErr w:type="gramStart"/>
      <w:r w:rsidR="00CC3AC4" w:rsidRPr="003038CD">
        <w:rPr>
          <w:rFonts w:hint="eastAsia"/>
        </w:rPr>
        <w:t>管并量取</w:t>
      </w:r>
      <w:proofErr w:type="gramEnd"/>
      <w:r w:rsidR="00CC3AC4" w:rsidRPr="003038CD">
        <w:rPr>
          <w:rFonts w:hint="eastAsia"/>
        </w:rPr>
        <w:t>体积，加入同体积的</w:t>
      </w:r>
      <w:r w:rsidR="00CC3AC4" w:rsidRPr="003038CD">
        <w:rPr>
          <w:rFonts w:hint="eastAsia"/>
        </w:rPr>
        <w:t>95</w:t>
      </w:r>
      <w:r w:rsidR="00CC3AC4" w:rsidRPr="003038CD">
        <w:rPr>
          <w:rFonts w:hint="eastAsia"/>
        </w:rPr>
        <w:t>％乙醇，混匀后，静置</w:t>
      </w:r>
      <w:r w:rsidR="00CC3AC4" w:rsidRPr="003038CD">
        <w:rPr>
          <w:rFonts w:hint="eastAsia"/>
        </w:rPr>
        <w:t>10min</w:t>
      </w:r>
      <w:r w:rsidR="00CC3AC4" w:rsidRPr="003038CD">
        <w:rPr>
          <w:rFonts w:hint="eastAsia"/>
        </w:rPr>
        <w:t>，此时糖原成絮状沉淀析出。</w:t>
      </w:r>
    </w:p>
    <w:p w:rsidR="00CC3AC4" w:rsidRPr="003038CD" w:rsidRDefault="003038CD" w:rsidP="003038C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4.1.4</w:t>
        </w:r>
      </w:smartTag>
      <w:r>
        <w:rPr>
          <w:rFonts w:hint="eastAsia"/>
        </w:rPr>
        <w:t xml:space="preserve"> </w:t>
      </w:r>
      <w:r w:rsidR="00CC3AC4" w:rsidRPr="003038CD">
        <w:rPr>
          <w:rFonts w:hint="eastAsia"/>
        </w:rPr>
        <w:t>沉淀溶液以</w:t>
      </w:r>
      <w:r w:rsidR="00CC3AC4" w:rsidRPr="003038CD">
        <w:rPr>
          <w:rFonts w:hint="eastAsia"/>
        </w:rPr>
        <w:t>2500r</w:t>
      </w:r>
      <w:r w:rsidR="00CC3AC4" w:rsidRPr="003038CD">
        <w:rPr>
          <w:rFonts w:hint="eastAsia"/>
        </w:rPr>
        <w:t>／</w:t>
      </w:r>
      <w:proofErr w:type="spellStart"/>
      <w:r w:rsidR="00CC3AC4" w:rsidRPr="003038CD">
        <w:rPr>
          <w:rFonts w:hint="eastAsia"/>
        </w:rPr>
        <w:t>mln</w:t>
      </w:r>
      <w:proofErr w:type="spellEnd"/>
      <w:r w:rsidR="00CC3AC4" w:rsidRPr="003038CD">
        <w:rPr>
          <w:rFonts w:hint="eastAsia"/>
        </w:rPr>
        <w:t>离心</w:t>
      </w:r>
      <w:r w:rsidR="00CC3AC4" w:rsidRPr="003038CD">
        <w:rPr>
          <w:rFonts w:hint="eastAsia"/>
        </w:rPr>
        <w:t>10min</w:t>
      </w:r>
      <w:r w:rsidR="00CC3AC4" w:rsidRPr="003038CD">
        <w:rPr>
          <w:rFonts w:hint="eastAsia"/>
        </w:rPr>
        <w:t>。弃去上清液，井将离心管倒置于滤纸上</w:t>
      </w:r>
      <w:r w:rsidR="00CC3AC4" w:rsidRPr="003038CD">
        <w:rPr>
          <w:rFonts w:hint="eastAsia"/>
        </w:rPr>
        <w:t>1</w:t>
      </w:r>
      <w:r w:rsidR="00CC3AC4" w:rsidRPr="003038CD">
        <w:rPr>
          <w:rFonts w:hint="eastAsia"/>
        </w:rPr>
        <w:t>～</w:t>
      </w:r>
      <w:r w:rsidR="00CC3AC4" w:rsidRPr="003038CD">
        <w:rPr>
          <w:rFonts w:hint="eastAsia"/>
        </w:rPr>
        <w:t>2min</w:t>
      </w:r>
      <w:r w:rsidR="00CC3AC4" w:rsidRPr="003038CD">
        <w:rPr>
          <w:rFonts w:hint="eastAsia"/>
        </w:rPr>
        <w:t>。</w:t>
      </w:r>
    </w:p>
    <w:p w:rsidR="00CC3AC4" w:rsidRPr="003038CD" w:rsidRDefault="003038CD" w:rsidP="003038C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4.1.5</w:t>
        </w:r>
      </w:smartTag>
      <w:r>
        <w:rPr>
          <w:rFonts w:hint="eastAsia"/>
        </w:rPr>
        <w:t xml:space="preserve"> </w:t>
      </w:r>
      <w:r w:rsidR="00CC3AC4" w:rsidRPr="003038CD">
        <w:rPr>
          <w:rFonts w:hint="eastAsia"/>
        </w:rPr>
        <w:t>沉淀内加入蒸馏水</w:t>
      </w:r>
      <w:proofErr w:type="spellStart"/>
      <w:r w:rsidR="00CC3AC4" w:rsidRPr="003038CD">
        <w:rPr>
          <w:rFonts w:hint="eastAsia"/>
        </w:rPr>
        <w:t>lml</w:t>
      </w:r>
      <w:proofErr w:type="spellEnd"/>
      <w:r w:rsidR="00CC3AC4" w:rsidRPr="003038CD">
        <w:rPr>
          <w:rFonts w:hint="eastAsia"/>
        </w:rPr>
        <w:t>，用细玻璃棒搅拌沉淀至溶解，即成糖原溶液。</w:t>
      </w:r>
    </w:p>
    <w:p w:rsidR="00CC3AC4" w:rsidRPr="007D2D8D" w:rsidRDefault="007D2D8D" w:rsidP="007D2D8D">
      <w:pPr>
        <w:ind w:firstLineChars="100" w:firstLine="210"/>
      </w:pPr>
      <w:r>
        <w:rPr>
          <w:rFonts w:hint="eastAsia"/>
        </w:rPr>
        <w:t xml:space="preserve">4.2 </w:t>
      </w:r>
      <w:r w:rsidR="00CC3AC4" w:rsidRPr="007D2D8D">
        <w:rPr>
          <w:rFonts w:hint="eastAsia"/>
        </w:rPr>
        <w:t>鉴定</w:t>
      </w:r>
    </w:p>
    <w:p w:rsidR="00CC3AC4" w:rsidRPr="007D2D8D" w:rsidRDefault="007D2D8D" w:rsidP="007D2D8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4.2.1</w:t>
        </w:r>
      </w:smartTag>
      <w:r w:rsidR="00CC3AC4" w:rsidRPr="007D2D8D">
        <w:rPr>
          <w:rFonts w:hint="eastAsia"/>
        </w:rPr>
        <w:t>取小试管</w:t>
      </w:r>
      <w:r w:rsidR="00CC3AC4" w:rsidRPr="007D2D8D">
        <w:rPr>
          <w:rFonts w:hint="eastAsia"/>
        </w:rPr>
        <w:t>2</w:t>
      </w:r>
      <w:r w:rsidR="00CC3AC4" w:rsidRPr="007D2D8D">
        <w:rPr>
          <w:rFonts w:hint="eastAsia"/>
        </w:rPr>
        <w:t>支．一支加糖原溶液</w:t>
      </w:r>
      <w:r w:rsidR="00CC3AC4" w:rsidRPr="007D2D8D">
        <w:rPr>
          <w:rFonts w:hint="eastAsia"/>
        </w:rPr>
        <w:t>10</w:t>
      </w:r>
      <w:r w:rsidR="00CC3AC4" w:rsidRPr="007D2D8D">
        <w:rPr>
          <w:rFonts w:hint="eastAsia"/>
        </w:rPr>
        <w:t>滴；一支加蒸馏水</w:t>
      </w:r>
      <w:r w:rsidR="00CC3AC4" w:rsidRPr="007D2D8D">
        <w:rPr>
          <w:rFonts w:hint="eastAsia"/>
        </w:rPr>
        <w:t>10</w:t>
      </w:r>
      <w:r w:rsidR="00CC3AC4" w:rsidRPr="007D2D8D">
        <w:rPr>
          <w:rFonts w:hint="eastAsia"/>
        </w:rPr>
        <w:t>滴，然后两管中各加碘溶液</w:t>
      </w:r>
      <w:r w:rsidR="00CC3AC4" w:rsidRPr="007D2D8D">
        <w:rPr>
          <w:rFonts w:hint="eastAsia"/>
        </w:rPr>
        <w:t>1</w:t>
      </w:r>
      <w:r w:rsidR="00CC3AC4" w:rsidRPr="007D2D8D">
        <w:rPr>
          <w:rFonts w:hint="eastAsia"/>
        </w:rPr>
        <w:t>滴，混匀，比较两管溶液颜色有何不同</w:t>
      </w:r>
      <w:r>
        <w:rPr>
          <w:rFonts w:hint="eastAsia"/>
        </w:rPr>
        <w:t>？</w:t>
      </w:r>
      <w:r w:rsidR="00CC3AC4" w:rsidRPr="007D2D8D">
        <w:rPr>
          <w:rFonts w:hint="eastAsia"/>
        </w:rPr>
        <w:t>解释之。</w:t>
      </w:r>
    </w:p>
    <w:p w:rsidR="00CC3AC4" w:rsidRPr="007D2D8D" w:rsidRDefault="007D2D8D" w:rsidP="007D2D8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4.2.2</w:t>
        </w:r>
      </w:smartTag>
      <w:r>
        <w:rPr>
          <w:rFonts w:hint="eastAsia"/>
        </w:rPr>
        <w:t xml:space="preserve"> </w:t>
      </w:r>
      <w:r w:rsidR="00CC3AC4" w:rsidRPr="007D2D8D">
        <w:rPr>
          <w:rFonts w:hint="eastAsia"/>
        </w:rPr>
        <w:t>在剩余的糖原溶液内，加浓盐酸</w:t>
      </w:r>
      <w:r w:rsidR="00CC3AC4" w:rsidRPr="007D2D8D">
        <w:rPr>
          <w:rFonts w:hint="eastAsia"/>
        </w:rPr>
        <w:t>3</w:t>
      </w:r>
      <w:r w:rsidR="00CC3AC4" w:rsidRPr="007D2D8D">
        <w:rPr>
          <w:rFonts w:hint="eastAsia"/>
        </w:rPr>
        <w:t>滴，放在沸水浴中加热</w:t>
      </w:r>
      <w:r w:rsidR="00CC3AC4" w:rsidRPr="007D2D8D">
        <w:rPr>
          <w:rFonts w:hint="eastAsia"/>
        </w:rPr>
        <w:t>10min</w:t>
      </w:r>
      <w:r w:rsidR="00CC3AC4" w:rsidRPr="007D2D8D">
        <w:rPr>
          <w:rFonts w:hint="eastAsia"/>
        </w:rPr>
        <w:t>。取出冷却，然后以</w:t>
      </w:r>
      <w:r w:rsidR="00CC3AC4" w:rsidRPr="007D2D8D">
        <w:rPr>
          <w:rFonts w:hint="eastAsia"/>
        </w:rPr>
        <w:t>20</w:t>
      </w:r>
      <w:r w:rsidR="00CC3AC4" w:rsidRPr="007D2D8D">
        <w:rPr>
          <w:rFonts w:hint="eastAsia"/>
        </w:rPr>
        <w:t>％氢氧化钠溶液中和至中性</w:t>
      </w:r>
      <w:r w:rsidR="00CC3AC4" w:rsidRPr="007D2D8D">
        <w:rPr>
          <w:rFonts w:hint="eastAsia"/>
        </w:rPr>
        <w:t>(</w:t>
      </w:r>
      <w:r w:rsidR="00CC3AC4" w:rsidRPr="007D2D8D">
        <w:rPr>
          <w:rFonts w:hint="eastAsia"/>
        </w:rPr>
        <w:t>用</w:t>
      </w:r>
      <w:r w:rsidR="00CC3AC4" w:rsidRPr="007D2D8D">
        <w:rPr>
          <w:rFonts w:hint="eastAsia"/>
        </w:rPr>
        <w:t>pH</w:t>
      </w:r>
      <w:r w:rsidR="00CC3AC4" w:rsidRPr="007D2D8D">
        <w:rPr>
          <w:rFonts w:hint="eastAsia"/>
        </w:rPr>
        <w:t>试纸试验</w:t>
      </w:r>
      <w:r w:rsidR="00CC3AC4" w:rsidRPr="007D2D8D">
        <w:rPr>
          <w:rFonts w:hint="eastAsia"/>
        </w:rPr>
        <w:t>)</w:t>
      </w:r>
      <w:r w:rsidR="00CC3AC4" w:rsidRPr="007D2D8D">
        <w:rPr>
          <w:rFonts w:hint="eastAsia"/>
        </w:rPr>
        <w:t>。</w:t>
      </w:r>
    </w:p>
    <w:p w:rsidR="00CC3AC4" w:rsidRPr="007D2D8D" w:rsidRDefault="007D2D8D" w:rsidP="007D2D8D">
      <w:pPr>
        <w:ind w:firstLineChars="100" w:firstLine="21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4.2.3</w:t>
        </w:r>
      </w:smartTag>
      <w:r>
        <w:rPr>
          <w:rFonts w:hint="eastAsia"/>
        </w:rPr>
        <w:t xml:space="preserve"> </w:t>
      </w:r>
      <w:r w:rsidR="00CC3AC4" w:rsidRPr="007D2D8D">
        <w:rPr>
          <w:rFonts w:hint="eastAsia"/>
        </w:rPr>
        <w:t>在上述溶液内</w:t>
      </w:r>
      <w:r w:rsidR="00CC3AC4" w:rsidRPr="007D2D8D">
        <w:rPr>
          <w:rFonts w:hint="eastAsia"/>
        </w:rPr>
        <w:t>t</w:t>
      </w:r>
      <w:r w:rsidR="00CC3AC4" w:rsidRPr="007D2D8D">
        <w:rPr>
          <w:rFonts w:hint="eastAsia"/>
        </w:rPr>
        <w:t>加斑氏试剂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i"/>
        </w:smartTagPr>
        <w:r w:rsidR="00CC3AC4" w:rsidRPr="007D2D8D">
          <w:rPr>
            <w:rFonts w:hint="eastAsia"/>
          </w:rPr>
          <w:t>2mI</w:t>
        </w:r>
      </w:smartTag>
      <w:r w:rsidR="00CC3AC4" w:rsidRPr="007D2D8D">
        <w:rPr>
          <w:rFonts w:hint="eastAsia"/>
        </w:rPr>
        <w:t>，再置沸水搭中加</w:t>
      </w:r>
      <w:r w:rsidR="00CC3AC4" w:rsidRPr="007D2D8D">
        <w:rPr>
          <w:rFonts w:hint="eastAsia"/>
        </w:rPr>
        <w:t>min</w:t>
      </w:r>
      <w:r w:rsidR="00CC3AC4" w:rsidRPr="007D2D8D">
        <w:rPr>
          <w:rFonts w:hint="eastAsia"/>
        </w:rPr>
        <w:t>，取出冷却。观察沉淀的生成，并解释之。</w:t>
      </w:r>
    </w:p>
    <w:p w:rsidR="00CC3AC4" w:rsidRPr="007D2D8D" w:rsidRDefault="007D2D8D" w:rsidP="007D2D8D">
      <w:pPr>
        <w:ind w:firstLineChars="100" w:firstLine="210"/>
      </w:pPr>
      <w:r>
        <w:rPr>
          <w:rFonts w:hint="eastAsia"/>
        </w:rPr>
        <w:t xml:space="preserve">5. </w:t>
      </w:r>
      <w:r>
        <w:rPr>
          <w:rFonts w:hint="eastAsia"/>
        </w:rPr>
        <w:t>注意事项</w:t>
      </w:r>
    </w:p>
    <w:p w:rsidR="00CC3AC4" w:rsidRPr="007D2D8D" w:rsidRDefault="007D2D8D" w:rsidP="007D2D8D">
      <w:pPr>
        <w:ind w:firstLineChars="100" w:firstLine="210"/>
      </w:pPr>
      <w:r>
        <w:rPr>
          <w:rFonts w:hint="eastAsia"/>
        </w:rPr>
        <w:t xml:space="preserve">5.1 </w:t>
      </w:r>
      <w:r w:rsidR="00CC3AC4" w:rsidRPr="007D2D8D">
        <w:rPr>
          <w:rFonts w:hint="eastAsia"/>
        </w:rPr>
        <w:t>实验</w:t>
      </w:r>
      <w:r w:rsidR="00FB02FA" w:rsidRPr="007D2D8D">
        <w:rPr>
          <w:rFonts w:hint="eastAsia"/>
        </w:rPr>
        <w:t>大</w:t>
      </w:r>
      <w:r w:rsidR="00CC3AC4" w:rsidRPr="007D2D8D">
        <w:rPr>
          <w:rFonts w:hint="eastAsia"/>
        </w:rPr>
        <w:t>鼠在实验前必需饱食，因为</w:t>
      </w:r>
      <w:proofErr w:type="gramStart"/>
      <w:r w:rsidR="00CC3AC4" w:rsidRPr="007D2D8D">
        <w:rPr>
          <w:rFonts w:hint="eastAsia"/>
        </w:rPr>
        <w:t>空擅时肝糖</w:t>
      </w:r>
      <w:proofErr w:type="gramEnd"/>
      <w:r w:rsidR="00CC3AC4" w:rsidRPr="007D2D8D">
        <w:rPr>
          <w:rFonts w:hint="eastAsia"/>
        </w:rPr>
        <w:t>原易于减少含量。</w:t>
      </w:r>
    </w:p>
    <w:p w:rsidR="00A96A9D" w:rsidRPr="00DC79AB" w:rsidRDefault="007D2D8D" w:rsidP="00DC79AB">
      <w:pPr>
        <w:ind w:firstLineChars="100" w:firstLine="210"/>
      </w:pPr>
      <w:r>
        <w:rPr>
          <w:rFonts w:hint="eastAsia"/>
        </w:rPr>
        <w:t xml:space="preserve">5.2 </w:t>
      </w:r>
      <w:r w:rsidR="00CC3AC4" w:rsidRPr="007D2D8D">
        <w:rPr>
          <w:rFonts w:hint="eastAsia"/>
        </w:rPr>
        <w:t>肝脏离体后，肝糖原会迅速分解。所以在杀死动物后．所得肝脏必须迅速以三氯醋酸处理。</w:t>
      </w:r>
      <w:bookmarkStart w:id="6" w:name="_Toc193008614"/>
      <w:bookmarkStart w:id="7" w:name="_Toc193026329"/>
    </w:p>
    <w:p w:rsidR="00A96A9D" w:rsidRDefault="00A96A9D" w:rsidP="00A96A9D">
      <w:pPr>
        <w:snapToGrid w:val="0"/>
        <w:ind w:firstLineChars="200" w:firstLine="420"/>
        <w:rPr>
          <w:szCs w:val="21"/>
        </w:rPr>
      </w:pPr>
    </w:p>
    <w:p w:rsidR="00A96A9D" w:rsidRDefault="00A96A9D" w:rsidP="00A96A9D">
      <w:pPr>
        <w:snapToGrid w:val="0"/>
        <w:ind w:firstLineChars="200" w:firstLine="420"/>
        <w:rPr>
          <w:szCs w:val="21"/>
        </w:rPr>
      </w:pPr>
    </w:p>
    <w:p w:rsidR="00A96A9D" w:rsidRPr="00265CA7" w:rsidRDefault="00A96A9D" w:rsidP="00A96A9D">
      <w:pPr>
        <w:snapToGrid w:val="0"/>
        <w:ind w:firstLineChars="940" w:firstLine="2256"/>
        <w:rPr>
          <w:rFonts w:ascii="黑体" w:eastAsia="黑体"/>
          <w:sz w:val="24"/>
        </w:rPr>
      </w:pPr>
      <w:bookmarkStart w:id="8" w:name="_Toc193026324"/>
      <w:bookmarkStart w:id="9" w:name="_Toc193008609"/>
      <w:r>
        <w:rPr>
          <w:rFonts w:ascii="黑体" w:eastAsia="黑体" w:hint="eastAsia"/>
          <w:sz w:val="24"/>
        </w:rPr>
        <w:lastRenderedPageBreak/>
        <w:t>实验</w:t>
      </w:r>
      <w:r w:rsidR="00DC79AB">
        <w:rPr>
          <w:rFonts w:ascii="黑体" w:eastAsia="黑体" w:hint="eastAsia"/>
          <w:b/>
          <w:sz w:val="24"/>
        </w:rPr>
        <w:t>4</w:t>
      </w:r>
      <w:r>
        <w:rPr>
          <w:rFonts w:ascii="黑体" w:eastAsia="黑体" w:hint="eastAsia"/>
          <w:sz w:val="24"/>
        </w:rPr>
        <w:t>：</w:t>
      </w:r>
      <w:r w:rsidRPr="00265CA7">
        <w:rPr>
          <w:rFonts w:ascii="黑体" w:eastAsia="黑体" w:hint="eastAsia"/>
          <w:sz w:val="24"/>
        </w:rPr>
        <w:t>蛋白质的制备及其含量的测定</w:t>
      </w:r>
    </w:p>
    <w:p w:rsidR="00A96A9D" w:rsidRPr="00DC79AB" w:rsidRDefault="00A96A9D" w:rsidP="00A96A9D">
      <w:pPr>
        <w:snapToGrid w:val="0"/>
        <w:jc w:val="center"/>
        <w:rPr>
          <w:rFonts w:ascii="宋体"/>
          <w:b/>
          <w:sz w:val="24"/>
        </w:rPr>
      </w:pPr>
    </w:p>
    <w:p w:rsidR="00A96A9D" w:rsidRPr="00265CA7" w:rsidRDefault="00A96A9D" w:rsidP="00A96A9D">
      <w:pPr>
        <w:snapToGrid w:val="0"/>
        <w:spacing w:line="360" w:lineRule="auto"/>
        <w:rPr>
          <w:szCs w:val="21"/>
        </w:rPr>
      </w:pPr>
      <w:r w:rsidRPr="00265CA7">
        <w:rPr>
          <w:rFonts w:hint="eastAsia"/>
          <w:b/>
          <w:szCs w:val="21"/>
        </w:rPr>
        <w:t>类型</w:t>
      </w:r>
      <w:r w:rsidRPr="00265CA7">
        <w:rPr>
          <w:rFonts w:hint="eastAsia"/>
          <w:szCs w:val="21"/>
        </w:rPr>
        <w:t>：给定选题的综合设计性实验</w:t>
      </w: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基本内容：</w:t>
      </w:r>
    </w:p>
    <w:p w:rsidR="00A96A9D" w:rsidRPr="00265CA7" w:rsidRDefault="00A96A9D" w:rsidP="00A96A9D">
      <w:pPr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利用已掌握</w:t>
      </w:r>
      <w:r w:rsidRPr="00265CA7">
        <w:rPr>
          <w:rFonts w:hint="eastAsia"/>
          <w:szCs w:val="21"/>
        </w:rPr>
        <w:t>的生物化学</w:t>
      </w:r>
      <w:r>
        <w:rPr>
          <w:rFonts w:hint="eastAsia"/>
          <w:szCs w:val="21"/>
        </w:rPr>
        <w:t>基础</w:t>
      </w:r>
      <w:r w:rsidRPr="00265CA7">
        <w:rPr>
          <w:rFonts w:hint="eastAsia"/>
          <w:szCs w:val="21"/>
        </w:rPr>
        <w:t>知识和实验技术，自行设计一种含蛋白质的样品</w:t>
      </w:r>
      <w:r>
        <w:rPr>
          <w:rFonts w:hint="eastAsia"/>
          <w:szCs w:val="21"/>
        </w:rPr>
        <w:t>的前</w:t>
      </w:r>
      <w:r w:rsidRPr="00265CA7">
        <w:rPr>
          <w:rFonts w:hint="eastAsia"/>
          <w:szCs w:val="21"/>
        </w:rPr>
        <w:t>处理方法、蛋白质制备方法和</w:t>
      </w:r>
      <w:r>
        <w:rPr>
          <w:rFonts w:hint="eastAsia"/>
          <w:szCs w:val="21"/>
        </w:rPr>
        <w:t>含量</w:t>
      </w:r>
      <w:r w:rsidRPr="00265CA7">
        <w:rPr>
          <w:rFonts w:hint="eastAsia"/>
          <w:szCs w:val="21"/>
        </w:rPr>
        <w:t>测定方法。</w:t>
      </w: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基本要求：</w:t>
      </w:r>
    </w:p>
    <w:p w:rsidR="00A96A9D" w:rsidRPr="00265CA7" w:rsidRDefault="00A96A9D" w:rsidP="00A96A9D">
      <w:pPr>
        <w:snapToGrid w:val="0"/>
        <w:spacing w:line="360" w:lineRule="auto"/>
        <w:ind w:firstLineChars="200" w:firstLine="420"/>
        <w:rPr>
          <w:szCs w:val="21"/>
        </w:rPr>
      </w:pPr>
      <w:r w:rsidRPr="00265CA7">
        <w:rPr>
          <w:rFonts w:hint="eastAsia"/>
          <w:szCs w:val="21"/>
        </w:rPr>
        <w:t>掌握常用的蛋白质制备和定量测定的方法及其原理，能够根据样品的种类不同设计蛋白质制备的方法，并根据蛋白质性质不同设计选用相应的定量测定方法。通过实验方案设计及方法选择，使学生了解不同来源蛋白质制备的基本原理与方法；熟悉几种蛋白质含量测定方法的基本原理及应用条件；学会设计并实施一种蛋白质的制备及测定实验方案；通过实验独立完成试剂的配制、蛋白质的制备、标准曲线的制作、蛋白质含量测定、结果计算、方案实施</w:t>
      </w:r>
      <w:proofErr w:type="gramStart"/>
      <w:r w:rsidRPr="00265CA7">
        <w:rPr>
          <w:rFonts w:hint="eastAsia"/>
          <w:szCs w:val="21"/>
        </w:rPr>
        <w:t>总结全</w:t>
      </w:r>
      <w:proofErr w:type="gramEnd"/>
      <w:r w:rsidRPr="00265CA7">
        <w:rPr>
          <w:rFonts w:hint="eastAsia"/>
          <w:szCs w:val="21"/>
        </w:rPr>
        <w:t>过程。并能够熟练使用离心机、分光光度计等进行蛋白质制备和紫外、可见分光光度测定。</w:t>
      </w:r>
    </w:p>
    <w:p w:rsidR="00A96A9D" w:rsidRPr="00265CA7" w:rsidRDefault="00A96A9D" w:rsidP="00A96A9D">
      <w:p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t>可选择的蛋白质含量测定方法有：</w:t>
      </w:r>
      <w:r>
        <w:rPr>
          <w:rFonts w:hint="eastAsia"/>
          <w:szCs w:val="21"/>
        </w:rPr>
        <w:t>具体操作步骤自己查阅资料</w:t>
      </w:r>
      <w:r w:rsidRPr="00265CA7">
        <w:rPr>
          <w:rFonts w:hint="eastAsia"/>
          <w:szCs w:val="21"/>
        </w:rPr>
        <w:t>。</w:t>
      </w:r>
    </w:p>
    <w:p w:rsidR="00A96A9D" w:rsidRPr="00265CA7" w:rsidRDefault="00A96A9D" w:rsidP="00A96A9D">
      <w:pPr>
        <w:numPr>
          <w:ilvl w:val="0"/>
          <w:numId w:val="15"/>
        </w:num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t>紫外分光光度法</w:t>
      </w:r>
    </w:p>
    <w:p w:rsidR="00A96A9D" w:rsidRPr="00265CA7" w:rsidRDefault="00A96A9D" w:rsidP="00A96A9D">
      <w:pPr>
        <w:numPr>
          <w:ilvl w:val="0"/>
          <w:numId w:val="15"/>
        </w:numPr>
        <w:snapToGrid w:val="0"/>
        <w:spacing w:line="360" w:lineRule="auto"/>
        <w:rPr>
          <w:szCs w:val="21"/>
        </w:rPr>
      </w:pPr>
      <w:r w:rsidRPr="00265CA7">
        <w:rPr>
          <w:szCs w:val="21"/>
        </w:rPr>
        <w:t>Bradford</w:t>
      </w:r>
      <w:r w:rsidRPr="00265CA7">
        <w:rPr>
          <w:rFonts w:hint="eastAsia"/>
          <w:szCs w:val="21"/>
        </w:rPr>
        <w:t>法</w:t>
      </w:r>
    </w:p>
    <w:p w:rsidR="00A96A9D" w:rsidRPr="00265CA7" w:rsidRDefault="00A96A9D" w:rsidP="00A96A9D">
      <w:pPr>
        <w:numPr>
          <w:ilvl w:val="0"/>
          <w:numId w:val="15"/>
        </w:num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t>微量凯氏定氮法</w:t>
      </w:r>
    </w:p>
    <w:p w:rsidR="00A96A9D" w:rsidRPr="00265CA7" w:rsidRDefault="00A96A9D" w:rsidP="00A96A9D">
      <w:pPr>
        <w:numPr>
          <w:ilvl w:val="0"/>
          <w:numId w:val="15"/>
        </w:num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t>双缩</w:t>
      </w:r>
      <w:proofErr w:type="gramStart"/>
      <w:r w:rsidRPr="00265CA7">
        <w:rPr>
          <w:rFonts w:hint="eastAsia"/>
          <w:szCs w:val="21"/>
        </w:rPr>
        <w:t>脲</w:t>
      </w:r>
      <w:proofErr w:type="gramEnd"/>
      <w:r w:rsidRPr="00265CA7">
        <w:rPr>
          <w:rFonts w:hint="eastAsia"/>
          <w:szCs w:val="21"/>
        </w:rPr>
        <w:t>法等</w:t>
      </w:r>
    </w:p>
    <w:p w:rsidR="00A96A9D" w:rsidRPr="00265CA7" w:rsidRDefault="00A96A9D" w:rsidP="00A96A9D">
      <w:pPr>
        <w:numPr>
          <w:ilvl w:val="0"/>
          <w:numId w:val="15"/>
        </w:numPr>
        <w:snapToGrid w:val="0"/>
        <w:spacing w:line="360" w:lineRule="auto"/>
        <w:rPr>
          <w:szCs w:val="21"/>
        </w:rPr>
      </w:pPr>
      <w:proofErr w:type="spellStart"/>
      <w:r w:rsidRPr="00265CA7">
        <w:rPr>
          <w:rFonts w:hint="eastAsia"/>
          <w:szCs w:val="21"/>
        </w:rPr>
        <w:t>Folin</w:t>
      </w:r>
      <w:proofErr w:type="spellEnd"/>
      <w:r w:rsidRPr="00265CA7">
        <w:rPr>
          <w:rFonts w:hint="eastAsia"/>
          <w:szCs w:val="21"/>
        </w:rPr>
        <w:t>-</w:t>
      </w:r>
      <w:proofErr w:type="gramStart"/>
      <w:r w:rsidRPr="00265CA7">
        <w:rPr>
          <w:rFonts w:hint="eastAsia"/>
          <w:szCs w:val="21"/>
        </w:rPr>
        <w:t>酚</w:t>
      </w:r>
      <w:proofErr w:type="gramEnd"/>
      <w:r w:rsidRPr="00265CA7">
        <w:rPr>
          <w:rFonts w:hint="eastAsia"/>
          <w:szCs w:val="21"/>
        </w:rPr>
        <w:t>法</w:t>
      </w: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实验报告：</w:t>
      </w:r>
    </w:p>
    <w:p w:rsidR="00A96A9D" w:rsidRPr="00265CA7" w:rsidRDefault="00A96A9D" w:rsidP="00A96A9D">
      <w:pPr>
        <w:snapToGrid w:val="0"/>
        <w:spacing w:line="360" w:lineRule="auto"/>
        <w:ind w:firstLineChars="200" w:firstLine="420"/>
        <w:rPr>
          <w:szCs w:val="21"/>
        </w:rPr>
      </w:pPr>
      <w:r w:rsidRPr="00265CA7">
        <w:rPr>
          <w:rFonts w:hint="eastAsia"/>
          <w:szCs w:val="21"/>
        </w:rPr>
        <w:t>要求给出实验目的、设计方案及设计原理、实验技术路线和参数选择的依据、实验参考文献、实验方法和步骤、实验结果和分析、总结。</w:t>
      </w:r>
    </w:p>
    <w:p w:rsidR="00A96A9D" w:rsidRDefault="00A96A9D" w:rsidP="00A96A9D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第一部分：蛋白质样品的选择、处理及制备</w:t>
      </w:r>
    </w:p>
    <w:p w:rsidR="00A96A9D" w:rsidRDefault="00A96A9D" w:rsidP="00A96A9D">
      <w:pPr>
        <w:snapToGrid w:val="0"/>
        <w:spacing w:line="300" w:lineRule="auto"/>
        <w:rPr>
          <w:b/>
          <w:sz w:val="24"/>
        </w:rPr>
      </w:pP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设计要求：</w:t>
      </w:r>
    </w:p>
    <w:p w:rsidR="00A96A9D" w:rsidRPr="00265CA7" w:rsidRDefault="00A96A9D" w:rsidP="00A96A9D">
      <w:pPr>
        <w:numPr>
          <w:ilvl w:val="0"/>
          <w:numId w:val="16"/>
        </w:numPr>
        <w:snapToGrid w:val="0"/>
        <w:spacing w:line="300" w:lineRule="auto"/>
        <w:rPr>
          <w:szCs w:val="21"/>
        </w:rPr>
      </w:pPr>
      <w:r w:rsidRPr="00265CA7">
        <w:rPr>
          <w:rFonts w:hint="eastAsia"/>
          <w:szCs w:val="21"/>
        </w:rPr>
        <w:t>蛋白质样品的选择</w:t>
      </w:r>
      <w:r w:rsidRPr="00265CA7">
        <w:rPr>
          <w:szCs w:val="21"/>
        </w:rPr>
        <w:t xml:space="preserve">: </w:t>
      </w:r>
      <w:r w:rsidRPr="00265CA7">
        <w:rPr>
          <w:rFonts w:hint="eastAsia"/>
          <w:szCs w:val="21"/>
        </w:rPr>
        <w:t>乳制品、植物蛋白、动物蛋白等</w:t>
      </w:r>
    </w:p>
    <w:p w:rsidR="00A96A9D" w:rsidRPr="00265CA7" w:rsidRDefault="00A96A9D" w:rsidP="00A96A9D">
      <w:pPr>
        <w:numPr>
          <w:ilvl w:val="0"/>
          <w:numId w:val="16"/>
        </w:numPr>
        <w:snapToGrid w:val="0"/>
        <w:spacing w:line="300" w:lineRule="auto"/>
        <w:rPr>
          <w:szCs w:val="21"/>
        </w:rPr>
      </w:pPr>
      <w:r w:rsidRPr="00265CA7">
        <w:rPr>
          <w:rFonts w:hint="eastAsia"/>
          <w:szCs w:val="21"/>
        </w:rPr>
        <w:t>处理方法的选择：根据所要制备和测定的蛋白质样品的来源、种类和特性选择处理的方法——可选择粉碎、匀浆、超声破壁等方法</w:t>
      </w:r>
    </w:p>
    <w:p w:rsidR="00A96A9D" w:rsidRPr="00265CA7" w:rsidRDefault="00A96A9D" w:rsidP="00A96A9D">
      <w:pPr>
        <w:numPr>
          <w:ilvl w:val="0"/>
          <w:numId w:val="16"/>
        </w:numPr>
        <w:snapToGrid w:val="0"/>
        <w:spacing w:line="300" w:lineRule="auto"/>
        <w:rPr>
          <w:szCs w:val="21"/>
        </w:rPr>
      </w:pPr>
      <w:r w:rsidRPr="00265CA7">
        <w:rPr>
          <w:rFonts w:hint="eastAsia"/>
          <w:szCs w:val="21"/>
        </w:rPr>
        <w:t>制备方法的选择：根据要测定的蛋白质组分选择制备的方法——可选择粉碎后直接测定总蛋白质、采用特定溶剂提取后测定特定溶解性的蛋白质、分离纯化后测定特定组分的蛋白质等等。</w:t>
      </w:r>
    </w:p>
    <w:p w:rsidR="00A96A9D" w:rsidRPr="00265CA7" w:rsidRDefault="00A96A9D" w:rsidP="00A96A9D">
      <w:pPr>
        <w:snapToGrid w:val="0"/>
        <w:spacing w:line="360" w:lineRule="auto"/>
        <w:ind w:firstLineChars="196" w:firstLine="412"/>
        <w:rPr>
          <w:szCs w:val="21"/>
        </w:rPr>
      </w:pPr>
      <w:r w:rsidRPr="00265CA7">
        <w:rPr>
          <w:rFonts w:hint="eastAsia"/>
          <w:szCs w:val="21"/>
        </w:rPr>
        <w:t>根据以上选择制定实验方案，并确定具体的实验参数，具体实验步骤和参数的选择可参考实验教材。</w:t>
      </w:r>
    </w:p>
    <w:p w:rsidR="00A96A9D" w:rsidRPr="00265CA7" w:rsidRDefault="00A96A9D" w:rsidP="00A96A9D">
      <w:p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lastRenderedPageBreak/>
        <w:t>（</w:t>
      </w:r>
      <w:r w:rsidRPr="00265CA7">
        <w:rPr>
          <w:rFonts w:hint="eastAsia"/>
          <w:szCs w:val="21"/>
        </w:rPr>
        <w:t>1</w:t>
      </w:r>
      <w:r w:rsidRPr="00265CA7">
        <w:rPr>
          <w:rFonts w:hint="eastAsia"/>
          <w:szCs w:val="21"/>
        </w:rPr>
        <w:t>）生物化学实验技术和操作指导，自编讲义</w:t>
      </w:r>
    </w:p>
    <w:p w:rsidR="00A96A9D" w:rsidRPr="00265CA7" w:rsidRDefault="00A96A9D" w:rsidP="00A96A9D">
      <w:pPr>
        <w:snapToGrid w:val="0"/>
        <w:spacing w:line="360" w:lineRule="auto"/>
        <w:rPr>
          <w:szCs w:val="21"/>
        </w:rPr>
      </w:pPr>
      <w:r w:rsidRPr="00265CA7">
        <w:rPr>
          <w:rFonts w:hint="eastAsia"/>
          <w:szCs w:val="21"/>
        </w:rPr>
        <w:t>（</w:t>
      </w:r>
      <w:r w:rsidRPr="00265CA7">
        <w:rPr>
          <w:rFonts w:hint="eastAsia"/>
          <w:szCs w:val="21"/>
        </w:rPr>
        <w:t>2</w:t>
      </w:r>
      <w:r w:rsidRPr="00265CA7">
        <w:rPr>
          <w:rFonts w:hint="eastAsia"/>
          <w:szCs w:val="21"/>
        </w:rPr>
        <w:t>）生物化学实验（工科专业适用），化学工业出版社，董晓燕主编，第一版，</w:t>
      </w:r>
      <w:r w:rsidRPr="00265CA7">
        <w:rPr>
          <w:rFonts w:hint="eastAsia"/>
          <w:szCs w:val="21"/>
        </w:rPr>
        <w:t>2003</w:t>
      </w:r>
      <w:r w:rsidRPr="00265CA7">
        <w:rPr>
          <w:rFonts w:hint="eastAsia"/>
          <w:szCs w:val="21"/>
        </w:rPr>
        <w:t>年</w:t>
      </w:r>
    </w:p>
    <w:p w:rsidR="00A96A9D" w:rsidRPr="00265CA7" w:rsidRDefault="00A96A9D" w:rsidP="00A96A9D">
      <w:pPr>
        <w:adjustRightInd w:val="0"/>
        <w:snapToGrid w:val="0"/>
        <w:spacing w:line="360" w:lineRule="auto"/>
        <w:jc w:val="left"/>
        <w:rPr>
          <w:szCs w:val="21"/>
        </w:rPr>
      </w:pPr>
      <w:r w:rsidRPr="00265CA7">
        <w:rPr>
          <w:rFonts w:hint="eastAsia"/>
          <w:szCs w:val="21"/>
        </w:rPr>
        <w:t>（</w:t>
      </w:r>
      <w:r w:rsidRPr="00265CA7">
        <w:rPr>
          <w:rFonts w:hint="eastAsia"/>
          <w:szCs w:val="21"/>
        </w:rPr>
        <w:t>3</w:t>
      </w:r>
      <w:r w:rsidRPr="00265CA7">
        <w:rPr>
          <w:rFonts w:hint="eastAsia"/>
          <w:szCs w:val="21"/>
        </w:rPr>
        <w:t>）生物化学实验和技术，中国轻工业出版社，袁道强主编，第一版，</w:t>
      </w:r>
      <w:r w:rsidRPr="00265CA7">
        <w:rPr>
          <w:rFonts w:hint="eastAsia"/>
          <w:szCs w:val="21"/>
        </w:rPr>
        <w:t>2006</w:t>
      </w:r>
      <w:r w:rsidRPr="00265CA7">
        <w:rPr>
          <w:rFonts w:hint="eastAsia"/>
          <w:szCs w:val="21"/>
        </w:rPr>
        <w:t>年</w:t>
      </w:r>
    </w:p>
    <w:p w:rsidR="00A96A9D" w:rsidRDefault="00A96A9D" w:rsidP="00A96A9D">
      <w:pPr>
        <w:snapToGrid w:val="0"/>
        <w:spacing w:line="360" w:lineRule="auto"/>
        <w:rPr>
          <w:rFonts w:ascii="Arial Unicode MS" w:hAnsi="Arial Unicode MS"/>
          <w:b/>
          <w:bCs/>
          <w:color w:val="000000"/>
          <w:sz w:val="28"/>
          <w:szCs w:val="28"/>
        </w:rPr>
      </w:pP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第二部分：样品中蛋白质含量的测定</w:t>
      </w:r>
    </w:p>
    <w:p w:rsidR="00A96A9D" w:rsidRDefault="00A96A9D" w:rsidP="00A96A9D">
      <w:pPr>
        <w:snapToGrid w:val="0"/>
        <w:spacing w:line="360" w:lineRule="auto"/>
        <w:rPr>
          <w:rFonts w:ascii="Arial Unicode MS" w:hAnsi="Arial Unicode MS"/>
          <w:b/>
          <w:bCs/>
          <w:color w:val="000000"/>
          <w:sz w:val="28"/>
          <w:szCs w:val="28"/>
        </w:rPr>
      </w:pPr>
    </w:p>
    <w:p w:rsidR="00A96A9D" w:rsidRPr="00265CA7" w:rsidRDefault="00A96A9D" w:rsidP="00A96A9D">
      <w:pPr>
        <w:snapToGrid w:val="0"/>
        <w:spacing w:line="360" w:lineRule="auto"/>
        <w:rPr>
          <w:b/>
          <w:szCs w:val="21"/>
        </w:rPr>
      </w:pPr>
      <w:r w:rsidRPr="00265CA7">
        <w:rPr>
          <w:rFonts w:hint="eastAsia"/>
          <w:b/>
          <w:szCs w:val="21"/>
        </w:rPr>
        <w:t>设计要求：</w:t>
      </w:r>
    </w:p>
    <w:p w:rsidR="00A96A9D" w:rsidRPr="00265CA7" w:rsidRDefault="00A96A9D" w:rsidP="00A96A9D">
      <w:pPr>
        <w:adjustRightInd w:val="0"/>
        <w:snapToGrid w:val="0"/>
        <w:spacing w:line="360" w:lineRule="auto"/>
        <w:ind w:left="540"/>
        <w:jc w:val="left"/>
        <w:rPr>
          <w:szCs w:val="21"/>
        </w:rPr>
      </w:pPr>
      <w:r w:rsidRPr="00265CA7">
        <w:rPr>
          <w:rFonts w:hint="eastAsia"/>
          <w:szCs w:val="21"/>
        </w:rPr>
        <w:t>1</w:t>
      </w:r>
      <w:r w:rsidRPr="00265CA7">
        <w:rPr>
          <w:rFonts w:hint="eastAsia"/>
          <w:szCs w:val="21"/>
        </w:rPr>
        <w:t>．根据所制备的样品中蛋白质的性质选择合适的测定方法，如粗制品的总蛋白质含量一般可选择凯氏定氮法，纯化后没有干扰的蛋白质样品可选择紫外分光光度法等等。</w:t>
      </w:r>
    </w:p>
    <w:p w:rsidR="00A96A9D" w:rsidRPr="00265CA7" w:rsidRDefault="00A96A9D" w:rsidP="00A96A9D">
      <w:pPr>
        <w:adjustRightInd w:val="0"/>
        <w:snapToGrid w:val="0"/>
        <w:spacing w:line="360" w:lineRule="auto"/>
        <w:ind w:left="540"/>
        <w:jc w:val="left"/>
        <w:rPr>
          <w:szCs w:val="21"/>
        </w:rPr>
      </w:pPr>
      <w:r w:rsidRPr="00265CA7">
        <w:rPr>
          <w:rFonts w:hint="eastAsia"/>
          <w:szCs w:val="21"/>
        </w:rPr>
        <w:t>2</w:t>
      </w:r>
      <w:r w:rsidRPr="00265CA7">
        <w:rPr>
          <w:rFonts w:hint="eastAsia"/>
          <w:szCs w:val="21"/>
        </w:rPr>
        <w:t>．参考</w:t>
      </w:r>
      <w:r>
        <w:rPr>
          <w:rFonts w:hint="eastAsia"/>
          <w:szCs w:val="21"/>
        </w:rPr>
        <w:t>所查文献</w:t>
      </w:r>
      <w:r w:rsidRPr="00265CA7">
        <w:rPr>
          <w:rFonts w:hint="eastAsia"/>
          <w:szCs w:val="21"/>
        </w:rPr>
        <w:t>中提供的可选用的方法，制定测定的具体实验方案。</w:t>
      </w:r>
    </w:p>
    <w:p w:rsidR="00A96A9D" w:rsidRDefault="00A96A9D" w:rsidP="00A96A9D">
      <w:pPr>
        <w:snapToGrid w:val="0"/>
        <w:spacing w:line="300" w:lineRule="auto"/>
        <w:jc w:val="left"/>
        <w:rPr>
          <w:b/>
          <w:sz w:val="30"/>
          <w:szCs w:val="30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bookmarkEnd w:id="6"/>
    <w:bookmarkEnd w:id="7"/>
    <w:bookmarkEnd w:id="8"/>
    <w:bookmarkEnd w:id="9"/>
    <w:p w:rsidR="00A96A9D" w:rsidRDefault="00A96A9D" w:rsidP="00A96A9D">
      <w:pPr>
        <w:jc w:val="center"/>
        <w:outlineLvl w:val="0"/>
        <w:rPr>
          <w:rFonts w:ascii="黑体" w:eastAsia="黑体"/>
          <w:sz w:val="24"/>
        </w:rPr>
      </w:pPr>
    </w:p>
    <w:sectPr w:rsidR="00A96A9D" w:rsidSect="00066866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B7" w:rsidRDefault="005820B7">
      <w:r>
        <w:separator/>
      </w:r>
    </w:p>
  </w:endnote>
  <w:endnote w:type="continuationSeparator" w:id="0">
    <w:p w:rsidR="005820B7" w:rsidRDefault="0058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F6C" w:rsidRDefault="00087C31" w:rsidP="001C7588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67F6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67F6C" w:rsidRDefault="00D67F6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F6C" w:rsidRDefault="00087C31" w:rsidP="001C7588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67F6C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F7A78">
      <w:rPr>
        <w:rStyle w:val="ad"/>
        <w:noProof/>
      </w:rPr>
      <w:t>6</w:t>
    </w:r>
    <w:r>
      <w:rPr>
        <w:rStyle w:val="ad"/>
      </w:rPr>
      <w:fldChar w:fldCharType="end"/>
    </w:r>
  </w:p>
  <w:p w:rsidR="00D67F6C" w:rsidRDefault="00D67F6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B7" w:rsidRDefault="005820B7">
      <w:r>
        <w:separator/>
      </w:r>
    </w:p>
  </w:footnote>
  <w:footnote w:type="continuationSeparator" w:id="0">
    <w:p w:rsidR="005820B7" w:rsidRDefault="00582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E1F0C"/>
    <w:multiLevelType w:val="hybridMultilevel"/>
    <w:tmpl w:val="91CCD028"/>
    <w:lvl w:ilvl="0" w:tplc="BF046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DB57D13"/>
    <w:multiLevelType w:val="hybridMultilevel"/>
    <w:tmpl w:val="0046C018"/>
    <w:lvl w:ilvl="0" w:tplc="38D80AF4">
      <w:start w:val="1"/>
      <w:numFmt w:val="japaneseCounting"/>
      <w:lvlText w:val="第%1篇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61089CA">
      <w:start w:val="1"/>
      <w:numFmt w:val="japaneseCounting"/>
      <w:lvlText w:val="第%2章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F1C457B"/>
    <w:multiLevelType w:val="multilevel"/>
    <w:tmpl w:val="7398EC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20"/>
        </w:tabs>
        <w:ind w:left="3120" w:hanging="1440"/>
      </w:pPr>
      <w:rPr>
        <w:rFonts w:hint="default"/>
      </w:rPr>
    </w:lvl>
  </w:abstractNum>
  <w:abstractNum w:abstractNumId="3">
    <w:nsid w:val="0F7353E2"/>
    <w:multiLevelType w:val="hybridMultilevel"/>
    <w:tmpl w:val="6F2EADFC"/>
    <w:lvl w:ilvl="0" w:tplc="08ECA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6C378EA"/>
    <w:multiLevelType w:val="hybridMultilevel"/>
    <w:tmpl w:val="9B02365A"/>
    <w:lvl w:ilvl="0" w:tplc="8078104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8EC4A21"/>
    <w:multiLevelType w:val="hybridMultilevel"/>
    <w:tmpl w:val="CDD03284"/>
    <w:lvl w:ilvl="0" w:tplc="89DC59E2">
      <w:start w:val="1"/>
      <w:numFmt w:val="japaneseCounting"/>
      <w:lvlText w:val="第%1篇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2861805"/>
    <w:multiLevelType w:val="hybridMultilevel"/>
    <w:tmpl w:val="7692206E"/>
    <w:lvl w:ilvl="0" w:tplc="7E46E09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336A18"/>
    <w:multiLevelType w:val="multilevel"/>
    <w:tmpl w:val="F77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E1AAD"/>
    <w:multiLevelType w:val="multilevel"/>
    <w:tmpl w:val="3DD8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175C52"/>
    <w:multiLevelType w:val="hybridMultilevel"/>
    <w:tmpl w:val="9C2A8964"/>
    <w:lvl w:ilvl="0" w:tplc="B87872B2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39E5405B"/>
    <w:multiLevelType w:val="hybridMultilevel"/>
    <w:tmpl w:val="86F0407A"/>
    <w:lvl w:ilvl="0" w:tplc="830853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B920111"/>
    <w:multiLevelType w:val="multilevel"/>
    <w:tmpl w:val="4742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E73B7A"/>
    <w:multiLevelType w:val="hybridMultilevel"/>
    <w:tmpl w:val="5B9ABD5A"/>
    <w:lvl w:ilvl="0" w:tplc="4A54039E">
      <w:start w:val="1"/>
      <w:numFmt w:val="japaneseCounting"/>
      <w:lvlText w:val="第%1章"/>
      <w:lvlJc w:val="left"/>
      <w:pPr>
        <w:tabs>
          <w:tab w:val="num" w:pos="960"/>
        </w:tabs>
        <w:ind w:left="9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3">
    <w:nsid w:val="40995DCA"/>
    <w:multiLevelType w:val="hybridMultilevel"/>
    <w:tmpl w:val="235A7B0C"/>
    <w:lvl w:ilvl="0" w:tplc="3FF6512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81351F7"/>
    <w:multiLevelType w:val="multilevel"/>
    <w:tmpl w:val="916682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20"/>
        </w:tabs>
        <w:ind w:left="3120" w:hanging="1440"/>
      </w:pPr>
      <w:rPr>
        <w:rFonts w:hint="default"/>
      </w:rPr>
    </w:lvl>
  </w:abstractNum>
  <w:abstractNum w:abstractNumId="15">
    <w:nsid w:val="5AEB252B"/>
    <w:multiLevelType w:val="multilevel"/>
    <w:tmpl w:val="312A9B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20"/>
        </w:tabs>
        <w:ind w:left="3120" w:hanging="1440"/>
      </w:pPr>
      <w:rPr>
        <w:rFonts w:hint="default"/>
      </w:rPr>
    </w:lvl>
  </w:abstractNum>
  <w:abstractNum w:abstractNumId="16">
    <w:nsid w:val="71D2551D"/>
    <w:multiLevelType w:val="hybridMultilevel"/>
    <w:tmpl w:val="ADAAE496"/>
    <w:lvl w:ilvl="0" w:tplc="E1169C8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567D67"/>
    <w:multiLevelType w:val="hybridMultilevel"/>
    <w:tmpl w:val="7220C30C"/>
    <w:lvl w:ilvl="0" w:tplc="8E32BC1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2"/>
  </w:num>
  <w:num w:numId="5">
    <w:abstractNumId w:val="0"/>
  </w:num>
  <w:num w:numId="6">
    <w:abstractNumId w:val="15"/>
  </w:num>
  <w:num w:numId="7">
    <w:abstractNumId w:val="1"/>
  </w:num>
  <w:num w:numId="8">
    <w:abstractNumId w:val="4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230"/>
    <w:rsid w:val="0000344A"/>
    <w:rsid w:val="00027D9D"/>
    <w:rsid w:val="000532D4"/>
    <w:rsid w:val="0005567C"/>
    <w:rsid w:val="00057A65"/>
    <w:rsid w:val="00066866"/>
    <w:rsid w:val="00083D16"/>
    <w:rsid w:val="00087C31"/>
    <w:rsid w:val="00095A63"/>
    <w:rsid w:val="00095B3B"/>
    <w:rsid w:val="000A6BAF"/>
    <w:rsid w:val="000C65AA"/>
    <w:rsid w:val="000C68B7"/>
    <w:rsid w:val="000D2AF2"/>
    <w:rsid w:val="000E5D06"/>
    <w:rsid w:val="00105B17"/>
    <w:rsid w:val="001105BA"/>
    <w:rsid w:val="0011516D"/>
    <w:rsid w:val="00116B0E"/>
    <w:rsid w:val="00142CA0"/>
    <w:rsid w:val="00143095"/>
    <w:rsid w:val="00144066"/>
    <w:rsid w:val="00152AB3"/>
    <w:rsid w:val="00154697"/>
    <w:rsid w:val="001632BA"/>
    <w:rsid w:val="00165EAF"/>
    <w:rsid w:val="0017405A"/>
    <w:rsid w:val="001756B2"/>
    <w:rsid w:val="0019141D"/>
    <w:rsid w:val="0019304F"/>
    <w:rsid w:val="001A1AFB"/>
    <w:rsid w:val="001B3A35"/>
    <w:rsid w:val="001B4622"/>
    <w:rsid w:val="001C7588"/>
    <w:rsid w:val="001E4348"/>
    <w:rsid w:val="001F3F1B"/>
    <w:rsid w:val="00201A49"/>
    <w:rsid w:val="00204C9C"/>
    <w:rsid w:val="00205481"/>
    <w:rsid w:val="00205D06"/>
    <w:rsid w:val="00206228"/>
    <w:rsid w:val="0021713A"/>
    <w:rsid w:val="002408A4"/>
    <w:rsid w:val="002417ED"/>
    <w:rsid w:val="002550B0"/>
    <w:rsid w:val="00260246"/>
    <w:rsid w:val="00271BA8"/>
    <w:rsid w:val="00281D3E"/>
    <w:rsid w:val="002857D7"/>
    <w:rsid w:val="00291750"/>
    <w:rsid w:val="0029650B"/>
    <w:rsid w:val="002B45B1"/>
    <w:rsid w:val="002E344F"/>
    <w:rsid w:val="002E4C15"/>
    <w:rsid w:val="002F1BD4"/>
    <w:rsid w:val="003038CD"/>
    <w:rsid w:val="003047B6"/>
    <w:rsid w:val="003075F9"/>
    <w:rsid w:val="00311FED"/>
    <w:rsid w:val="0031334B"/>
    <w:rsid w:val="00327538"/>
    <w:rsid w:val="00344376"/>
    <w:rsid w:val="00352B47"/>
    <w:rsid w:val="00367111"/>
    <w:rsid w:val="00385976"/>
    <w:rsid w:val="003935AF"/>
    <w:rsid w:val="003A4EC3"/>
    <w:rsid w:val="003A5471"/>
    <w:rsid w:val="003B2DB5"/>
    <w:rsid w:val="003B4FBA"/>
    <w:rsid w:val="003B74FA"/>
    <w:rsid w:val="003D11B3"/>
    <w:rsid w:val="003D6FE3"/>
    <w:rsid w:val="003E00AF"/>
    <w:rsid w:val="003E18CB"/>
    <w:rsid w:val="003E39C9"/>
    <w:rsid w:val="003E466F"/>
    <w:rsid w:val="003E69BE"/>
    <w:rsid w:val="00401CF2"/>
    <w:rsid w:val="00412B48"/>
    <w:rsid w:val="0041726F"/>
    <w:rsid w:val="00430385"/>
    <w:rsid w:val="0043075C"/>
    <w:rsid w:val="00440D4B"/>
    <w:rsid w:val="0046103E"/>
    <w:rsid w:val="00467470"/>
    <w:rsid w:val="004772E4"/>
    <w:rsid w:val="00492477"/>
    <w:rsid w:val="004A23E8"/>
    <w:rsid w:val="004A300C"/>
    <w:rsid w:val="004A4B4B"/>
    <w:rsid w:val="004C6C7E"/>
    <w:rsid w:val="004E70FE"/>
    <w:rsid w:val="004F3CD4"/>
    <w:rsid w:val="00500A21"/>
    <w:rsid w:val="00513D66"/>
    <w:rsid w:val="00522672"/>
    <w:rsid w:val="00524D72"/>
    <w:rsid w:val="005335F7"/>
    <w:rsid w:val="005630C1"/>
    <w:rsid w:val="00564E00"/>
    <w:rsid w:val="00580820"/>
    <w:rsid w:val="005820B7"/>
    <w:rsid w:val="005853F5"/>
    <w:rsid w:val="005947BA"/>
    <w:rsid w:val="005968AF"/>
    <w:rsid w:val="005A1E0E"/>
    <w:rsid w:val="005A3A9F"/>
    <w:rsid w:val="005B4C79"/>
    <w:rsid w:val="005B4F80"/>
    <w:rsid w:val="005B5BA3"/>
    <w:rsid w:val="005D05AC"/>
    <w:rsid w:val="005D1905"/>
    <w:rsid w:val="005E20AD"/>
    <w:rsid w:val="005F60AB"/>
    <w:rsid w:val="006001CF"/>
    <w:rsid w:val="0063052F"/>
    <w:rsid w:val="00673794"/>
    <w:rsid w:val="00686B6E"/>
    <w:rsid w:val="006A4157"/>
    <w:rsid w:val="006C0387"/>
    <w:rsid w:val="006C44DF"/>
    <w:rsid w:val="006C4B2B"/>
    <w:rsid w:val="006D3E4F"/>
    <w:rsid w:val="006F7A78"/>
    <w:rsid w:val="00717369"/>
    <w:rsid w:val="007212BB"/>
    <w:rsid w:val="00733F74"/>
    <w:rsid w:val="00743134"/>
    <w:rsid w:val="007468D9"/>
    <w:rsid w:val="007528DD"/>
    <w:rsid w:val="00753210"/>
    <w:rsid w:val="007563A5"/>
    <w:rsid w:val="007663D2"/>
    <w:rsid w:val="00783980"/>
    <w:rsid w:val="007A7AFB"/>
    <w:rsid w:val="007C480A"/>
    <w:rsid w:val="007D10E4"/>
    <w:rsid w:val="007D2D8D"/>
    <w:rsid w:val="007D36DD"/>
    <w:rsid w:val="007E1BA3"/>
    <w:rsid w:val="007E3C75"/>
    <w:rsid w:val="007E5853"/>
    <w:rsid w:val="00806DA7"/>
    <w:rsid w:val="008106F0"/>
    <w:rsid w:val="00834736"/>
    <w:rsid w:val="00841463"/>
    <w:rsid w:val="00844EB3"/>
    <w:rsid w:val="00860066"/>
    <w:rsid w:val="00861FC6"/>
    <w:rsid w:val="00864909"/>
    <w:rsid w:val="008664F7"/>
    <w:rsid w:val="008730A5"/>
    <w:rsid w:val="008757ED"/>
    <w:rsid w:val="008773BA"/>
    <w:rsid w:val="008855FF"/>
    <w:rsid w:val="008925AC"/>
    <w:rsid w:val="00897AC6"/>
    <w:rsid w:val="008A28A4"/>
    <w:rsid w:val="008A4A31"/>
    <w:rsid w:val="008A6A58"/>
    <w:rsid w:val="008A7480"/>
    <w:rsid w:val="008A77BB"/>
    <w:rsid w:val="008B2328"/>
    <w:rsid w:val="008F044D"/>
    <w:rsid w:val="008F128E"/>
    <w:rsid w:val="008F5C59"/>
    <w:rsid w:val="00901968"/>
    <w:rsid w:val="00907FDE"/>
    <w:rsid w:val="0093695D"/>
    <w:rsid w:val="00947C9F"/>
    <w:rsid w:val="0096513E"/>
    <w:rsid w:val="00975E87"/>
    <w:rsid w:val="009B6C64"/>
    <w:rsid w:val="009C4221"/>
    <w:rsid w:val="009E2018"/>
    <w:rsid w:val="009E3292"/>
    <w:rsid w:val="009E35B0"/>
    <w:rsid w:val="009E3EB1"/>
    <w:rsid w:val="009F21D1"/>
    <w:rsid w:val="009F3BDF"/>
    <w:rsid w:val="009F57AF"/>
    <w:rsid w:val="009F6E09"/>
    <w:rsid w:val="00A02718"/>
    <w:rsid w:val="00A33487"/>
    <w:rsid w:val="00A36110"/>
    <w:rsid w:val="00A45A2F"/>
    <w:rsid w:val="00A53282"/>
    <w:rsid w:val="00A8439F"/>
    <w:rsid w:val="00A8577A"/>
    <w:rsid w:val="00A875EE"/>
    <w:rsid w:val="00A90170"/>
    <w:rsid w:val="00A9452C"/>
    <w:rsid w:val="00A96A9D"/>
    <w:rsid w:val="00AD0AD0"/>
    <w:rsid w:val="00AE4912"/>
    <w:rsid w:val="00AE6A15"/>
    <w:rsid w:val="00AE6F24"/>
    <w:rsid w:val="00AF6D77"/>
    <w:rsid w:val="00B03F54"/>
    <w:rsid w:val="00B15E89"/>
    <w:rsid w:val="00B200AB"/>
    <w:rsid w:val="00B21B84"/>
    <w:rsid w:val="00B26B98"/>
    <w:rsid w:val="00B27149"/>
    <w:rsid w:val="00B342CA"/>
    <w:rsid w:val="00B36552"/>
    <w:rsid w:val="00B44A67"/>
    <w:rsid w:val="00B46A1E"/>
    <w:rsid w:val="00B51FD5"/>
    <w:rsid w:val="00B63230"/>
    <w:rsid w:val="00B9280B"/>
    <w:rsid w:val="00B963BE"/>
    <w:rsid w:val="00B96E02"/>
    <w:rsid w:val="00C173E9"/>
    <w:rsid w:val="00C30857"/>
    <w:rsid w:val="00C33F14"/>
    <w:rsid w:val="00C50032"/>
    <w:rsid w:val="00C64ADC"/>
    <w:rsid w:val="00C90E32"/>
    <w:rsid w:val="00C92ACE"/>
    <w:rsid w:val="00C935F8"/>
    <w:rsid w:val="00CA159F"/>
    <w:rsid w:val="00CA2876"/>
    <w:rsid w:val="00CA66ED"/>
    <w:rsid w:val="00CB5AE6"/>
    <w:rsid w:val="00CB643B"/>
    <w:rsid w:val="00CC3AC4"/>
    <w:rsid w:val="00D10AA3"/>
    <w:rsid w:val="00D12D98"/>
    <w:rsid w:val="00D15B27"/>
    <w:rsid w:val="00D226A6"/>
    <w:rsid w:val="00D55E46"/>
    <w:rsid w:val="00D67F6C"/>
    <w:rsid w:val="00D8278E"/>
    <w:rsid w:val="00D97AFD"/>
    <w:rsid w:val="00DB2088"/>
    <w:rsid w:val="00DB36FB"/>
    <w:rsid w:val="00DC79AB"/>
    <w:rsid w:val="00DF5466"/>
    <w:rsid w:val="00E0598C"/>
    <w:rsid w:val="00E062FC"/>
    <w:rsid w:val="00E12A8D"/>
    <w:rsid w:val="00E13187"/>
    <w:rsid w:val="00E140AB"/>
    <w:rsid w:val="00E20A51"/>
    <w:rsid w:val="00E36631"/>
    <w:rsid w:val="00E37C44"/>
    <w:rsid w:val="00E4651C"/>
    <w:rsid w:val="00E4726C"/>
    <w:rsid w:val="00E54D42"/>
    <w:rsid w:val="00E55A65"/>
    <w:rsid w:val="00E573C0"/>
    <w:rsid w:val="00E66FCE"/>
    <w:rsid w:val="00E87A27"/>
    <w:rsid w:val="00EA49D1"/>
    <w:rsid w:val="00EB08C7"/>
    <w:rsid w:val="00EB6E28"/>
    <w:rsid w:val="00EE1647"/>
    <w:rsid w:val="00EF04F7"/>
    <w:rsid w:val="00EF6BC0"/>
    <w:rsid w:val="00EF7AF6"/>
    <w:rsid w:val="00EF7F13"/>
    <w:rsid w:val="00F1340A"/>
    <w:rsid w:val="00F1470A"/>
    <w:rsid w:val="00F16045"/>
    <w:rsid w:val="00F34C29"/>
    <w:rsid w:val="00F3721C"/>
    <w:rsid w:val="00F416BD"/>
    <w:rsid w:val="00F75E12"/>
    <w:rsid w:val="00F82F64"/>
    <w:rsid w:val="00F86C7D"/>
    <w:rsid w:val="00F9227B"/>
    <w:rsid w:val="00FB02FA"/>
    <w:rsid w:val="00FD5573"/>
    <w:rsid w:val="00FF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32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4F3CD4"/>
    <w:rPr>
      <w:sz w:val="21"/>
      <w:szCs w:val="21"/>
    </w:rPr>
  </w:style>
  <w:style w:type="paragraph" w:styleId="a4">
    <w:name w:val="annotation text"/>
    <w:basedOn w:val="a"/>
    <w:semiHidden/>
    <w:rsid w:val="004F3CD4"/>
    <w:pPr>
      <w:jc w:val="left"/>
    </w:pPr>
  </w:style>
  <w:style w:type="paragraph" w:styleId="a5">
    <w:name w:val="annotation subject"/>
    <w:basedOn w:val="a4"/>
    <w:next w:val="a4"/>
    <w:semiHidden/>
    <w:rsid w:val="004F3CD4"/>
    <w:rPr>
      <w:b/>
      <w:bCs/>
    </w:rPr>
  </w:style>
  <w:style w:type="paragraph" w:styleId="a6">
    <w:name w:val="Balloon Text"/>
    <w:basedOn w:val="a"/>
    <w:semiHidden/>
    <w:rsid w:val="004F3CD4"/>
    <w:rPr>
      <w:sz w:val="18"/>
      <w:szCs w:val="18"/>
    </w:rPr>
  </w:style>
  <w:style w:type="character" w:customStyle="1" w:styleId="longtext">
    <w:name w:val="longtext"/>
    <w:basedOn w:val="a0"/>
    <w:rsid w:val="00E140AB"/>
  </w:style>
  <w:style w:type="paragraph" w:styleId="a7">
    <w:name w:val="Normal (Web)"/>
    <w:basedOn w:val="a"/>
    <w:rsid w:val="008664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sid w:val="008664F7"/>
    <w:rPr>
      <w:b/>
      <w:bCs/>
    </w:rPr>
  </w:style>
  <w:style w:type="character" w:styleId="a9">
    <w:name w:val="Emphasis"/>
    <w:qFormat/>
    <w:rsid w:val="00142CA0"/>
    <w:rPr>
      <w:i/>
      <w:iCs/>
    </w:rPr>
  </w:style>
  <w:style w:type="table" w:styleId="aa">
    <w:name w:val="Table Grid"/>
    <w:basedOn w:val="a1"/>
    <w:rsid w:val="008A28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Simple 1"/>
    <w:basedOn w:val="a1"/>
    <w:rsid w:val="00C173E9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rsid w:val="008773BA"/>
    <w:rPr>
      <w:color w:val="0000FF"/>
      <w:u w:val="single"/>
    </w:rPr>
  </w:style>
  <w:style w:type="paragraph" w:styleId="ac">
    <w:name w:val="footer"/>
    <w:basedOn w:val="a"/>
    <w:rsid w:val="00066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d">
    <w:name w:val="page number"/>
    <w:basedOn w:val="a0"/>
    <w:rsid w:val="00066866"/>
  </w:style>
  <w:style w:type="paragraph" w:styleId="ae">
    <w:name w:val="Plain Text"/>
    <w:basedOn w:val="a"/>
    <w:rsid w:val="00E36631"/>
    <w:rPr>
      <w:rFonts w:ascii="宋体" w:hAnsi="Courier New" w:cs="Courier New"/>
      <w:szCs w:val="21"/>
    </w:rPr>
  </w:style>
  <w:style w:type="paragraph" w:styleId="10">
    <w:name w:val="toc 1"/>
    <w:basedOn w:val="a"/>
    <w:next w:val="a"/>
    <w:autoRedefine/>
    <w:semiHidden/>
    <w:rsid w:val="00F86C7D"/>
  </w:style>
  <w:style w:type="paragraph" w:styleId="2">
    <w:name w:val="toc 2"/>
    <w:basedOn w:val="a"/>
    <w:next w:val="a"/>
    <w:autoRedefine/>
    <w:semiHidden/>
    <w:rsid w:val="00F86C7D"/>
    <w:pPr>
      <w:ind w:leftChars="200" w:left="420"/>
    </w:pPr>
  </w:style>
  <w:style w:type="paragraph" w:styleId="af">
    <w:name w:val="Document Map"/>
    <w:basedOn w:val="a"/>
    <w:semiHidden/>
    <w:rsid w:val="00F86C7D"/>
    <w:pPr>
      <w:shd w:val="clear" w:color="auto" w:fill="000080"/>
    </w:pPr>
  </w:style>
  <w:style w:type="paragraph" w:styleId="af0">
    <w:name w:val="header"/>
    <w:basedOn w:val="a"/>
    <w:link w:val="Char"/>
    <w:rsid w:val="0011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rsid w:val="001151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726">
              <w:marLeft w:val="0"/>
              <w:marRight w:val="0"/>
              <w:marTop w:val="0"/>
              <w:marBottom w:val="0"/>
              <w:divBdr>
                <w:top w:val="single" w:sz="24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9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7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3736">
              <w:marLeft w:val="0"/>
              <w:marRight w:val="0"/>
              <w:marTop w:val="0"/>
              <w:marBottom w:val="0"/>
              <w:divBdr>
                <w:top w:val="single" w:sz="24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8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9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1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01707">
              <w:marLeft w:val="0"/>
              <w:marRight w:val="0"/>
              <w:marTop w:val="0"/>
              <w:marBottom w:val="0"/>
              <w:divBdr>
                <w:top w:val="single" w:sz="24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5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1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5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8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1192</Words>
  <Characters>6801</Characters>
  <Application>Microsoft Office Word</Application>
  <DocSecurity>0</DocSecurity>
  <Lines>56</Lines>
  <Paragraphs>15</Paragraphs>
  <ScaleCrop>false</ScaleCrop>
  <Company>微软中国</Company>
  <LinksUpToDate>false</LinksUpToDate>
  <CharactersWithSpaces>7978</CharactersWithSpaces>
  <SharedDoc>false</SharedDoc>
  <HLinks>
    <vt:vector size="336" baseType="variant">
      <vt:variant>
        <vt:i4>1769523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_Toc193026335</vt:lpwstr>
      </vt:variant>
      <vt:variant>
        <vt:i4>1769523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_Toc193026334</vt:lpwstr>
      </vt:variant>
      <vt:variant>
        <vt:i4>1769523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_Toc193026333</vt:lpwstr>
      </vt:variant>
      <vt:variant>
        <vt:i4>1769523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_Toc193026332</vt:lpwstr>
      </vt:variant>
      <vt:variant>
        <vt:i4>1769523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_Toc193026330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_Toc193026329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_Toc193026327</vt:lpwstr>
      </vt:variant>
      <vt:variant>
        <vt:i4>1703987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_Toc193026326</vt:lpwstr>
      </vt:variant>
      <vt:variant>
        <vt:i4>1703987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_Toc193026325</vt:lpwstr>
      </vt:variant>
      <vt:variant>
        <vt:i4>1703987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_Toc193026324</vt:lpwstr>
      </vt:variant>
      <vt:variant>
        <vt:i4>1703987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_Toc193026323</vt:lpwstr>
      </vt:variant>
      <vt:variant>
        <vt:i4>1703987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_Toc193026322</vt:lpwstr>
      </vt:variant>
      <vt:variant>
        <vt:i4>1703987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_Toc193026321</vt:lpwstr>
      </vt:variant>
      <vt:variant>
        <vt:i4>1703987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_Toc193026320</vt:lpwstr>
      </vt:variant>
      <vt:variant>
        <vt:i4>1638451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_Toc193026319</vt:lpwstr>
      </vt:variant>
      <vt:variant>
        <vt:i4>1638451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_Toc193026318</vt:lpwstr>
      </vt:variant>
      <vt:variant>
        <vt:i4>1638451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_Toc193026317</vt:lpwstr>
      </vt:variant>
      <vt:variant>
        <vt:i4>1638451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_Toc193026316</vt:lpwstr>
      </vt:variant>
      <vt:variant>
        <vt:i4>1638451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_Toc193026315</vt:lpwstr>
      </vt:variant>
      <vt:variant>
        <vt:i4>1638451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_Toc193026314</vt:lpwstr>
      </vt:variant>
      <vt:variant>
        <vt:i4>1638451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_Toc193026313</vt:lpwstr>
      </vt:variant>
      <vt:variant>
        <vt:i4>1638451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_Toc193026312</vt:lpwstr>
      </vt:variant>
      <vt:variant>
        <vt:i4>1638451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_Toc193026311</vt:lpwstr>
      </vt:variant>
      <vt:variant>
        <vt:i4>1638451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_Toc193026310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_Toc193026309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_Toc193026308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_Toc193026307</vt:lpwstr>
      </vt:variant>
      <vt:variant>
        <vt:i4>1572915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_Toc193026306</vt:lpwstr>
      </vt:variant>
      <vt:variant>
        <vt:i4>1572915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_Toc193026305</vt:lpwstr>
      </vt:variant>
      <vt:variant>
        <vt:i4>1572915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_Toc193026304</vt:lpwstr>
      </vt:variant>
      <vt:variant>
        <vt:i4>1572915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_Toc193026303</vt:lpwstr>
      </vt:variant>
      <vt:variant>
        <vt:i4>1572915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_Toc193026302</vt:lpwstr>
      </vt:variant>
      <vt:variant>
        <vt:i4>1572915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_Toc193026301</vt:lpwstr>
      </vt:variant>
      <vt:variant>
        <vt:i4>1572915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_Toc193026300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_Toc193026299</vt:lpwstr>
      </vt:variant>
      <vt:variant>
        <vt:i4>1114162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_Toc193026298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_Toc193026297</vt:lpwstr>
      </vt:variant>
      <vt:variant>
        <vt:i4>1114162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_Toc193026296</vt:lpwstr>
      </vt:variant>
      <vt:variant>
        <vt:i4>1114162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_Toc193026295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_Toc193026294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_Toc193026293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_Toc193026292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_Toc193026291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_Toc193026290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_Toc193026289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_Toc193026288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_Toc193026287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_Toc193026286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_Toc193026285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_Toc193026284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_Toc193026283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_Toc193026282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_Toc193026281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_Toc193026280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_Toc193026279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_Toc193026278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第一篇</dc:title>
  <dc:creator>唐洁</dc:creator>
  <cp:lastModifiedBy>曾朝懿</cp:lastModifiedBy>
  <cp:revision>4</cp:revision>
  <dcterms:created xsi:type="dcterms:W3CDTF">2019-09-04T07:33:00Z</dcterms:created>
  <dcterms:modified xsi:type="dcterms:W3CDTF">2019-10-10T03:03:00Z</dcterms:modified>
</cp:coreProperties>
</file>